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D221A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D221AF" w:rsidRDefault="00D221AF" w:rsidP="00ED7965">
      <w:pPr>
        <w:ind w:left="142"/>
      </w:pPr>
    </w:p>
    <w:p w14:paraId="140DDCAB" w14:textId="77777777" w:rsidR="00D221AF" w:rsidRDefault="00D221AF" w:rsidP="00ED7965">
      <w:pPr>
        <w:ind w:left="142"/>
      </w:pPr>
    </w:p>
    <w:p w14:paraId="72D74BBC" w14:textId="77777777" w:rsidR="00D221AF" w:rsidRDefault="00D221AF" w:rsidP="00ED7965">
      <w:pPr>
        <w:ind w:left="142"/>
      </w:pPr>
    </w:p>
    <w:p w14:paraId="48814D4E" w14:textId="77777777" w:rsidR="00D221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D221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D221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D221AF" w:rsidRDefault="00D221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D221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</w:t>
      </w:r>
    </w:p>
    <w:p w14:paraId="20260715" w14:textId="77777777" w:rsidR="00D221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D221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D221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D221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D221AF" w:rsidRDefault="00D221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D221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D221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D221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D221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D221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D221AF" w:rsidRDefault="00D221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21AF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D221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D221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21AF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D221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1C132069" w:rsidR="00D221AF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Производственно-технологический комплекс ООО «Калтанское», включающий Блок зимних теплиц №23-42 и соединительный коридор № 43 площадью 49 723 кв.м., оборудованный СИОД вентилятором охлаждения, Системой контроля микроклимата, Подвесными лотками с укладкой ткани, Системой электроподсвечивания, Системой отопления, Оборудованием рассадного отделения, Теплообменником, Оборудованием подачи СО2; Земельный участок площадью 65388 кв. м.; Здание площадью 827,5 кв. м.; Земельный площадью 1651 кв. м.; Блок вспомогательных служб площадью 1770,8 кв.м.; Здание столовой площадью 405,1 кв.м.; Нежилое здание площадью 7602,8 кв.м., оборудованное Системой внутреннего отопления теплиц, Системой вентиляции в теплицах, Системой вертикальных и горизонтальных шторных экранов, Системой капельного полива, Системой испарительного охлаждения и до увлажнения воздуха, Системой подкормки растений, Системой электрооборудования, электроосвещения и электродосвечивания, Автоматизированной системой управления мироклиматом, Системой водоснабжения и канализации; Здание лукохранилища  площадью 810,1 кв.м.; Земельный участок площадью 46317 кв. м.; Блок зимних ангарных теплиц площадью 26013 кв.м.; Технологический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комплекс для выращивания салата гидропонным методом по технологии АФГ; Земельный участок площадью 32500 кв. м., Здание общей площадью 351,3 кв.м.; Земельный участок площадью 2697 кв. м., Земельный участок площадью 71830 кв. м., Склад нефтепродуктов, Центральный склад, Проходной пункт, Ограждение тепличного комбината, Очистные сооружения, 71 единица о</w:t>
            </w:r>
            <w:r w:rsidR="00644BA8">
              <w:rPr>
                <w:rFonts w:ascii="Times New Roman" w:hAnsi="Times New Roman"/>
                <w:sz w:val="24"/>
                <w:szCs w:val="24"/>
              </w:rPr>
              <w:t xml:space="preserve">борудования, 2 единицы техники,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498527742.24</w:t>
            </w:r>
          </w:p>
        </w:tc>
      </w:tr>
    </w:tbl>
    <w:p w14:paraId="4501E1D9" w14:textId="77777777" w:rsidR="00D221AF" w:rsidRDefault="00D221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D221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D221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D221AF" w:rsidRDefault="00D221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D221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D221AF" w:rsidRDefault="00D221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D221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D221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530E0" w14:textId="77777777" w:rsidR="00B754F9" w:rsidRDefault="00B754F9" w:rsidP="00ED7965">
      <w:pPr>
        <w:spacing w:after="0" w:line="240" w:lineRule="auto"/>
      </w:pPr>
      <w:r>
        <w:separator/>
      </w:r>
    </w:p>
  </w:endnote>
  <w:endnote w:type="continuationSeparator" w:id="0">
    <w:p w14:paraId="1939445D" w14:textId="77777777" w:rsidR="00B754F9" w:rsidRDefault="00B754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D221AF" w:rsidRDefault="00D221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D221AF" w:rsidRDefault="00D221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D221AF" w:rsidRDefault="00D221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F3C7A" w14:textId="77777777" w:rsidR="00B754F9" w:rsidRDefault="00B754F9" w:rsidP="00ED7965">
      <w:pPr>
        <w:spacing w:after="0" w:line="240" w:lineRule="auto"/>
      </w:pPr>
      <w:r>
        <w:separator/>
      </w:r>
    </w:p>
  </w:footnote>
  <w:footnote w:type="continuationSeparator" w:id="0">
    <w:p w14:paraId="5FC952A5" w14:textId="77777777" w:rsidR="00B754F9" w:rsidRDefault="00B754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D221AF" w:rsidRDefault="00B754F9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D221AF" w:rsidRDefault="00B754F9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D221AF" w:rsidRDefault="00B754F9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4BA8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54F9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21AF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cUqFKv7dJ4ei/A+lQkfQci+apeuCOvzZEZS+x92xz00=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8MduN4/HUusfFoOyskqlGQYlGqBuavS/xstbHtXk7os=</DigestValue>
    </Reference>
  </SignedInfo>
  <SignatureValue>1xya52k16V5WwAoAechAb4ZRGD6IwzQdptAie0nRJ221BUN1zofqISSttwfpSgN5
mqWNARZ5ZALfzRUzOGd/4Q==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CIZ4KQiOhS+lQ4bj/ccaCsdeEzc=</DigestValue>
      </Reference>
      <Reference URI="/word/endnotes.xml?ContentType=application/vnd.openxmlformats-officedocument.wordprocessingml.endnotes+xml">
        <DigestMethod Algorithm="http://www.w3.org/2000/09/xmldsig#sha1"/>
        <DigestValue>D02AvP0Ynn67z+0+NxSJqak8vTQ=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mM2/Jgw+PdXZpAYJiDLtF57GYjY=</DigestValue>
      </Reference>
      <Reference URI="/word/footer2.xml?ContentType=application/vnd.openxmlformats-officedocument.wordprocessingml.footer+xml">
        <DigestMethod Algorithm="http://www.w3.org/2000/09/xmldsig#sha1"/>
        <DigestValue>Rr/nzGbX/onFyTUayvlWIWlkzl0=</DigestValue>
      </Reference>
      <Reference URI="/word/footer3.xml?ContentType=application/vnd.openxmlformats-officedocument.wordprocessingml.footer+xml">
        <DigestMethod Algorithm="http://www.w3.org/2000/09/xmldsig#sha1"/>
        <DigestValue>Gdw/UcTmmmpbVIle0YmtHhQsOB8=</DigestValue>
      </Reference>
      <Reference URI="/word/footnotes.xml?ContentType=application/vnd.openxmlformats-officedocument.wordprocessingml.footnotes+xml">
        <DigestMethod Algorithm="http://www.w3.org/2000/09/xmldsig#sha1"/>
        <DigestValue>BF5jW3zzQURzZT3Yr5EydTuMU48=</DigestValue>
      </Reference>
      <Reference URI="/word/header1.xml?ContentType=application/vnd.openxmlformats-officedocument.wordprocessingml.header+xml">
        <DigestMethod Algorithm="http://www.w3.org/2000/09/xmldsig#sha1"/>
        <DigestValue>airjUwaZ/WtlBp4PORmRhp3mlME=</DigestValue>
      </Reference>
      <Reference URI="/word/header2.xml?ContentType=application/vnd.openxmlformats-officedocument.wordprocessingml.header+xml">
        <DigestMethod Algorithm="http://www.w3.org/2000/09/xmldsig#sha1"/>
        <DigestValue>v86vcSclifHgvXg1NufEqlfHWjA=</DigestValue>
      </Reference>
      <Reference URI="/word/header3.xml?ContentType=application/vnd.openxmlformats-officedocument.wordprocessingml.header+xml">
        <DigestMethod Algorithm="http://www.w3.org/2000/09/xmldsig#sha1"/>
        <DigestValue>sJHDA2HF4Nm0TPiMVSJ6ASKTi/E=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PLQeqQPvdUuM3n2ZOXXOnaI1iJ0=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2017-09-26T10:26:52Z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5E7B0-32D7-46E4-A264-A40635BD1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2017-09-26T08:05:00Z</dcterms:modified>
</cp:coreProperties>
</file>