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55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-762952</wp:posOffset>
            </wp:positionV>
            <wp:extent cx="6924675" cy="2181225"/>
            <wp:effectExtent l="0" t="0" r="0" b="0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455C" w:rsidRDefault="00F6455C" w:rsidP="00EA619D">
      <w:pPr>
        <w:ind w:left="142"/>
      </w:pPr>
    </w:p>
    <w:p w:rsidR="00F6455C" w:rsidRDefault="00F6455C" w:rsidP="00EA619D">
      <w:pPr>
        <w:ind w:left="142"/>
      </w:pPr>
    </w:p>
    <w:p w:rsidR="00F6455C" w:rsidRDefault="00F6455C" w:rsidP="00EA619D">
      <w:pPr>
        <w:ind w:left="142"/>
      </w:pPr>
    </w:p>
    <w:p w:rsidR="00F6455C" w:rsidRDefault="00F6455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6455C" w:rsidRDefault="00F6455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6455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6455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6455C" w:rsidRDefault="00F6455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6455C" w:rsidRDefault="00EA619D" w:rsidP="0083377D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3377D" w:rsidRPr="00237AA6">
        <w:rPr>
          <w:rFonts w:ascii="Times New Roman" w:hAnsi="Times New Roman" w:cs="Times New Roman"/>
          <w:sz w:val="24"/>
          <w:szCs w:val="24"/>
        </w:rPr>
        <w:t>01</w:t>
      </w:r>
      <w:r w:rsidR="0083377D" w:rsidRPr="000E0F45">
        <w:rPr>
          <w:rFonts w:ascii="Times New Roman" w:hAnsi="Times New Roman" w:cs="Times New Roman"/>
          <w:sz w:val="24"/>
          <w:szCs w:val="24"/>
        </w:rPr>
        <w:t>.0</w:t>
      </w:r>
      <w:r w:rsidR="0083377D" w:rsidRPr="00237AA6">
        <w:rPr>
          <w:rFonts w:ascii="Times New Roman" w:hAnsi="Times New Roman" w:cs="Times New Roman"/>
          <w:sz w:val="24"/>
          <w:szCs w:val="24"/>
        </w:rPr>
        <w:t>2</w:t>
      </w:r>
      <w:r w:rsidR="0083377D" w:rsidRPr="000E0F45">
        <w:rPr>
          <w:rFonts w:ascii="Times New Roman" w:hAnsi="Times New Roman" w:cs="Times New Roman"/>
          <w:sz w:val="24"/>
          <w:szCs w:val="24"/>
        </w:rPr>
        <w:t>.201</w:t>
      </w:r>
      <w:r w:rsidR="0083377D" w:rsidRPr="00237AA6">
        <w:rPr>
          <w:rFonts w:ascii="Times New Roman" w:hAnsi="Times New Roman" w:cs="Times New Roman"/>
          <w:sz w:val="24"/>
          <w:szCs w:val="24"/>
        </w:rPr>
        <w:t>9</w:t>
      </w:r>
    </w:p>
    <w:p w:rsidR="00F6455C" w:rsidRDefault="00F6455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6455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Колпаков Александр Борисович,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№СТП-3329/15,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12.12.2018,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6455C" w:rsidRDefault="00F6455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6455C" w:rsidTr="008A1149">
        <w:tc>
          <w:tcPr>
            <w:tcW w:w="4981" w:type="dxa"/>
          </w:tcPr>
          <w:p w:rsidR="00F6455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6455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83377D" w:rsidTr="008A1149">
        <w:tc>
          <w:tcPr>
            <w:tcW w:w="4981" w:type="dxa"/>
          </w:tcPr>
          <w:p w:rsidR="0083377D" w:rsidRPr="000E0F45" w:rsidRDefault="0083377D" w:rsidP="00BC5C6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0F4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E0F4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0F45">
              <w:rPr>
                <w:rFonts w:ascii="Times New Roman" w:hAnsi="Times New Roman"/>
                <w:sz w:val="24"/>
                <w:szCs w:val="24"/>
              </w:rPr>
              <w:t xml:space="preserve">) «30» января 2019г. </w:t>
            </w:r>
          </w:p>
          <w:p w:rsidR="0083377D" w:rsidRPr="000E0F45" w:rsidRDefault="0083377D" w:rsidP="00BC5C6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0F45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E0F4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E0F45">
              <w:rPr>
                <w:rFonts w:ascii="Times New Roman" w:hAnsi="Times New Roman"/>
                <w:sz w:val="24"/>
                <w:szCs w:val="24"/>
              </w:rPr>
              <w:t>) «01» февраля 2019г.</w:t>
            </w:r>
          </w:p>
        </w:tc>
        <w:tc>
          <w:tcPr>
            <w:tcW w:w="4800" w:type="dxa"/>
          </w:tcPr>
          <w:p w:rsidR="0083377D" w:rsidRPr="000E0F45" w:rsidRDefault="0083377D" w:rsidP="00BC5C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126414</w:t>
            </w:r>
            <w:r w:rsidRPr="000E0F45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F6455C" w:rsidRDefault="00F6455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6455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2019-01-30 18:28:12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6455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6455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6455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6455C" w:rsidTr="008A1149">
        <w:tc>
          <w:tcPr>
            <w:tcW w:w="2996" w:type="dxa"/>
            <w:vAlign w:val="center"/>
          </w:tcPr>
          <w:p w:rsidR="00F6455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785" w:type="dxa"/>
            <w:vAlign w:val="center"/>
          </w:tcPr>
          <w:p w:rsidR="00F6455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Микрорайон, 13</w:t>
            </w:r>
          </w:p>
        </w:tc>
      </w:tr>
    </w:tbl>
    <w:p w:rsidR="00F6455C" w:rsidRDefault="00F6455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6455C" w:rsidTr="008A1149">
        <w:tc>
          <w:tcPr>
            <w:tcW w:w="4889" w:type="dxa"/>
          </w:tcPr>
          <w:p w:rsidR="00F6455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6455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6455C" w:rsidTr="008A1149">
        <w:tc>
          <w:tcPr>
            <w:tcW w:w="4889" w:type="dxa"/>
          </w:tcPr>
          <w:p w:rsidR="00F6455C" w:rsidRPr="0083377D" w:rsidRDefault="0083377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377D">
              <w:rPr>
                <w:rFonts w:ascii="Times New Roman" w:hAnsi="Times New Roman"/>
                <w:b/>
                <w:sz w:val="24"/>
                <w:szCs w:val="24"/>
              </w:rPr>
              <w:t>126414.00</w:t>
            </w:r>
          </w:p>
        </w:tc>
        <w:tc>
          <w:tcPr>
            <w:tcW w:w="4892" w:type="dxa"/>
          </w:tcPr>
          <w:p w:rsidR="00F6455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205641.40</w:t>
            </w:r>
          </w:p>
        </w:tc>
      </w:tr>
    </w:tbl>
    <w:p w:rsidR="00F6455C" w:rsidRDefault="00F6455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455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6455C" w:rsidTr="006D6214">
        <w:tc>
          <w:tcPr>
            <w:tcW w:w="1701" w:type="dxa"/>
            <w:vAlign w:val="center"/>
          </w:tcPr>
          <w:p w:rsidR="00F6455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6455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6455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6455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6455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6455C" w:rsidRDefault="00F6455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6455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6455C" w:rsidTr="006D6214">
        <w:tc>
          <w:tcPr>
            <w:tcW w:w="1701" w:type="dxa"/>
          </w:tcPr>
          <w:p w:rsidR="00F6455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14524</w:t>
            </w:r>
          </w:p>
        </w:tc>
        <w:tc>
          <w:tcPr>
            <w:tcW w:w="4536" w:type="dxa"/>
          </w:tcPr>
          <w:p w:rsidR="00F6455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"ИЖЕВСКАЯ ИНСТРУМЕНТАЛЬНАЯ КОМПАНИЯ "АРСЕНАЛ"</w:t>
            </w:r>
          </w:p>
        </w:tc>
        <w:tc>
          <w:tcPr>
            <w:tcW w:w="850" w:type="dxa"/>
          </w:tcPr>
          <w:p w:rsidR="00F6455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</w:tcPr>
          <w:p w:rsidR="00F6455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1840004620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1111840016012</w:t>
            </w:r>
          </w:p>
        </w:tc>
      </w:tr>
    </w:tbl>
    <w:p w:rsidR="00F6455C" w:rsidRDefault="00F6455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6455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2019-02-01 16:39:42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6455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6455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6455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6455C" w:rsidTr="008A1149">
        <w:tc>
          <w:tcPr>
            <w:tcW w:w="2996" w:type="dxa"/>
            <w:vAlign w:val="center"/>
          </w:tcPr>
          <w:p w:rsidR="00F6455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785" w:type="dxa"/>
            <w:vAlign w:val="center"/>
          </w:tcPr>
          <w:p w:rsidR="00F6455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Микрорайон, 13</w:t>
            </w:r>
          </w:p>
        </w:tc>
      </w:tr>
    </w:tbl>
    <w:p w:rsidR="00F6455C" w:rsidRDefault="00F6455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6455C" w:rsidTr="008A1149">
        <w:tc>
          <w:tcPr>
            <w:tcW w:w="4889" w:type="dxa"/>
          </w:tcPr>
          <w:p w:rsidR="00F6455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Цена лота, установленная для данного периода, </w:t>
            </w:r>
            <w:r>
              <w:rPr>
                <w:rFonts w:ascii="Times New Roman" w:hAnsi="Times New Roman" w:cs="Times New Roman"/>
              </w:rPr>
              <w:lastRenderedPageBreak/>
              <w:t>руб.</w:t>
            </w:r>
          </w:p>
        </w:tc>
        <w:tc>
          <w:tcPr>
            <w:tcW w:w="4892" w:type="dxa"/>
          </w:tcPr>
          <w:p w:rsidR="00F6455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Предложение о цене (заявителя), руб.</w:t>
            </w:r>
          </w:p>
        </w:tc>
      </w:tr>
      <w:tr w:rsidR="00F6455C" w:rsidTr="008A1149">
        <w:tc>
          <w:tcPr>
            <w:tcW w:w="4889" w:type="dxa"/>
          </w:tcPr>
          <w:p w:rsidR="00F6455C" w:rsidRPr="0083377D" w:rsidRDefault="0083377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377D">
              <w:rPr>
                <w:rFonts w:ascii="Times New Roman" w:hAnsi="Times New Roman"/>
                <w:b/>
                <w:sz w:val="24"/>
                <w:szCs w:val="24"/>
              </w:rPr>
              <w:t>126414.00</w:t>
            </w:r>
          </w:p>
        </w:tc>
        <w:tc>
          <w:tcPr>
            <w:tcW w:w="4892" w:type="dxa"/>
          </w:tcPr>
          <w:p w:rsidR="00F6455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260000.00</w:t>
            </w:r>
          </w:p>
        </w:tc>
      </w:tr>
    </w:tbl>
    <w:p w:rsidR="00F6455C" w:rsidRDefault="00F6455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455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6455C" w:rsidTr="006D6214">
        <w:tc>
          <w:tcPr>
            <w:tcW w:w="1701" w:type="dxa"/>
            <w:vAlign w:val="center"/>
          </w:tcPr>
          <w:p w:rsidR="00F6455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6455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6455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6455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6455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6455C" w:rsidRDefault="00F6455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6455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6455C" w:rsidTr="006D6214">
        <w:tc>
          <w:tcPr>
            <w:tcW w:w="1701" w:type="dxa"/>
          </w:tcPr>
          <w:p w:rsidR="00F6455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10117</w:t>
            </w:r>
          </w:p>
        </w:tc>
        <w:tc>
          <w:tcPr>
            <w:tcW w:w="4536" w:type="dxa"/>
          </w:tcPr>
          <w:p w:rsidR="00F6455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ответственностью  "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850" w:type="dxa"/>
          </w:tcPr>
          <w:p w:rsidR="00F6455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</w:tcPr>
          <w:p w:rsidR="00F6455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1821008869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1091821000666</w:t>
            </w:r>
          </w:p>
        </w:tc>
      </w:tr>
    </w:tbl>
    <w:p w:rsidR="00F6455C" w:rsidRDefault="00F6455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6455C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6455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F6455C" w:rsidTr="006D6214">
        <w:tc>
          <w:tcPr>
            <w:tcW w:w="1740" w:type="dxa"/>
            <w:vAlign w:val="center"/>
          </w:tcPr>
          <w:p w:rsidR="00F6455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6455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6455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6455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6455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6455C" w:rsidRDefault="00F6455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6455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F0FCD" w:rsidTr="006D6214">
        <w:trPr>
          <w:trHeight w:val="73"/>
        </w:trPr>
        <w:tc>
          <w:tcPr>
            <w:tcW w:w="1740" w:type="dxa"/>
          </w:tcPr>
          <w:p w:rsidR="002F0FCD" w:rsidRDefault="002F0FCD" w:rsidP="002F0F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10117</w:t>
            </w:r>
          </w:p>
        </w:tc>
        <w:tc>
          <w:tcPr>
            <w:tcW w:w="4536" w:type="dxa"/>
          </w:tcPr>
          <w:p w:rsidR="002F0FCD" w:rsidRDefault="002F0FCD" w:rsidP="002F0F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ответственностью  "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850" w:type="dxa"/>
          </w:tcPr>
          <w:p w:rsidR="002F0FCD" w:rsidRDefault="002F0FCD" w:rsidP="002F0F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55" w:type="dxa"/>
          </w:tcPr>
          <w:p w:rsidR="002F0FCD" w:rsidRDefault="002F0FCD" w:rsidP="002F0F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1821008869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1091821000666</w:t>
            </w:r>
          </w:p>
        </w:tc>
      </w:tr>
      <w:bookmarkEnd w:id="0"/>
      <w:tr w:rsidR="0083377D" w:rsidTr="006D6214">
        <w:trPr>
          <w:trHeight w:val="73"/>
        </w:trPr>
        <w:tc>
          <w:tcPr>
            <w:tcW w:w="1740" w:type="dxa"/>
          </w:tcPr>
          <w:p w:rsidR="0083377D" w:rsidRDefault="0083377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3377D" w:rsidRDefault="0083377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3377D" w:rsidRDefault="0083377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83377D" w:rsidRDefault="0083377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6455C" w:rsidRDefault="00F6455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455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1475"/>
        <w:gridCol w:w="1956"/>
        <w:gridCol w:w="3515"/>
      </w:tblGrid>
      <w:tr w:rsidR="00F6455C" w:rsidTr="002B1008">
        <w:trPr>
          <w:trHeight w:val="797"/>
        </w:trPr>
        <w:tc>
          <w:tcPr>
            <w:tcW w:w="2552" w:type="dxa"/>
            <w:vAlign w:val="center"/>
          </w:tcPr>
          <w:p w:rsidR="00F6455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6455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6455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6455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6455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6455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F0FCD" w:rsidTr="002B1008">
        <w:tc>
          <w:tcPr>
            <w:tcW w:w="2552" w:type="dxa"/>
          </w:tcPr>
          <w:p w:rsidR="002F0FCD" w:rsidRDefault="002F0FCD" w:rsidP="002F0F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"ИЖЕВСКАЯ ИНСТРУМЕНТАЛЬНАЯ КОМПАНИЯ "АРСЕНАЛ"</w:t>
            </w:r>
          </w:p>
        </w:tc>
        <w:tc>
          <w:tcPr>
            <w:tcW w:w="1568" w:type="dxa"/>
          </w:tcPr>
          <w:p w:rsidR="002F0FCD" w:rsidRDefault="002F0FCD" w:rsidP="002F0F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975" w:type="dxa"/>
          </w:tcPr>
          <w:p w:rsidR="002F0FCD" w:rsidRDefault="002F0FCD" w:rsidP="002F0F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1840004620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1111840016012</w:t>
            </w:r>
          </w:p>
        </w:tc>
        <w:tc>
          <w:tcPr>
            <w:tcW w:w="3686" w:type="dxa"/>
          </w:tcPr>
          <w:p w:rsidR="002F0FCD" w:rsidRPr="002F0FCD" w:rsidRDefault="002F0FCD" w:rsidP="002F0FC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F0FCD">
              <w:rPr>
                <w:rFonts w:ascii="Times New Roman" w:eastAsia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  <w:p w:rsidR="002F0FCD" w:rsidRPr="002F0FCD" w:rsidRDefault="002F0FCD" w:rsidP="002F0FC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2F0FCD">
              <w:rPr>
                <w:rFonts w:ascii="Times New Roman" w:eastAsia="Times New Roman" w:hAnsi="Times New Roman"/>
                <w:sz w:val="16"/>
                <w:szCs w:val="16"/>
              </w:rPr>
              <w:t>представленные заявителем документы не соответствуют установленным к ним требованиям или недостоверны</w:t>
            </w:r>
          </w:p>
          <w:p w:rsidR="002F0FCD" w:rsidRDefault="002F0FCD" w:rsidP="002F0F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FCD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В заявке отсутствует обязательство заявителя исполнять обязательные условия публичного предложения.</w:t>
            </w:r>
          </w:p>
        </w:tc>
      </w:tr>
      <w:tr w:rsidR="0083377D" w:rsidTr="002B1008">
        <w:tc>
          <w:tcPr>
            <w:tcW w:w="2552" w:type="dxa"/>
          </w:tcPr>
          <w:p w:rsidR="0083377D" w:rsidRDefault="0083377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3377D" w:rsidRDefault="0083377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3377D" w:rsidRDefault="0083377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3377D" w:rsidRDefault="0083377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6455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6455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6455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6455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6455C" w:rsidRDefault="00F6455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12B42" w:rsidRDefault="00912B4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6455C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</w:t>
      </w:r>
      <w:r w:rsidR="0083377D">
        <w:rPr>
          <w:rFonts w:ascii="Times New Roman" w:hAnsi="Times New Roman"/>
          <w:b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>Колпаков А.Б.</w:t>
      </w:r>
    </w:p>
    <w:sectPr w:rsidR="00F6455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6E7" w:rsidRDefault="003506E7">
      <w:pPr>
        <w:spacing w:after="0" w:line="240" w:lineRule="auto"/>
      </w:pPr>
      <w:r>
        <w:separator/>
      </w:r>
    </w:p>
  </w:endnote>
  <w:endnote w:type="continuationSeparator" w:id="0">
    <w:p w:rsidR="003506E7" w:rsidRDefault="00350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55C" w:rsidRDefault="00F6455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55C" w:rsidRDefault="00F6455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55C" w:rsidRDefault="00F6455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6E7" w:rsidRDefault="003506E7">
      <w:pPr>
        <w:spacing w:after="0" w:line="240" w:lineRule="auto"/>
      </w:pPr>
      <w:r>
        <w:separator/>
      </w:r>
    </w:p>
  </w:footnote>
  <w:footnote w:type="continuationSeparator" w:id="0">
    <w:p w:rsidR="003506E7" w:rsidRDefault="003506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55C" w:rsidRDefault="002F0F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55C" w:rsidRDefault="002F0F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55C" w:rsidRDefault="002F0F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0FCD"/>
    <w:rsid w:val="002F3D0E"/>
    <w:rsid w:val="003026BF"/>
    <w:rsid w:val="003434BD"/>
    <w:rsid w:val="0034537A"/>
    <w:rsid w:val="003506E7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3377D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12B42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2346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39E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455C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38DB8A7-5581-4023-B956-499601E8C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z3EtVLiyEhQlqdkmYR2aT9z+BTeW8pBalI2Pl8EIGsA=</DigestValue>
    </Reference>
    <Reference Type="http://www.w3.org/2000/09/xmldsig#Object" URI="#idOfficeObject">
      <DigestMethod Algorithm="urn:ietf:params:xml:ns:cpxmlsec:algorithms:gostr3411"/>
      <DigestValue>KeczfiaO+THRu0Ka52murYpgnjQa1N3IQl1aRmos3oY=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r2NTC4ztztfof267HGLskSKMdCRCGJNBEd/O5mF/5Oc=</DigestValue>
    </Reference>
  </SignedInfo>
  <SignatureValue>K9zfocIBV+Pr6rkdnm/uGnEsGPTNt6nRIy9OnQoZZidSA49w2V2K2ge8hegLroLv
emkGRxZdFTKalDUtBdrvoQ==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uEH+ObLlBzz6mKqpocRSa4wJI6A=</DigestValue>
      </Reference>
      <Reference URI="/word/endnotes.xml?ContentType=application/vnd.openxmlformats-officedocument.wordprocessingml.endnotes+xml">
        <DigestMethod Algorithm="http://www.w3.org/2000/09/xmldsig#sha1"/>
        <DigestValue>ZoOHowYnFnwqGOUVanzX92T+s/U=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AZe8x2nRpbDUZiRMd4CYnIVb9sg=</DigestValue>
      </Reference>
      <Reference URI="/word/footer2.xml?ContentType=application/vnd.openxmlformats-officedocument.wordprocessingml.footer+xml">
        <DigestMethod Algorithm="http://www.w3.org/2000/09/xmldsig#sha1"/>
        <DigestValue>AZe8x2nRpbDUZiRMd4CYnIVb9sg=</DigestValue>
      </Reference>
      <Reference URI="/word/footer3.xml?ContentType=application/vnd.openxmlformats-officedocument.wordprocessingml.footer+xml">
        <DigestMethod Algorithm="http://www.w3.org/2000/09/xmldsig#sha1"/>
        <DigestValue>AZe8x2nRpbDUZiRMd4CYnIVb9sg=</DigestValue>
      </Reference>
      <Reference URI="/word/footnotes.xml?ContentType=application/vnd.openxmlformats-officedocument.wordprocessingml.footnotes+xml">
        <DigestMethod Algorithm="http://www.w3.org/2000/09/xmldsig#sha1"/>
        <DigestValue>eUvu2XXi7p708QyXZvYtKxnnXYI=</DigestValue>
      </Reference>
      <Reference URI="/word/header1.xml?ContentType=application/vnd.openxmlformats-officedocument.wordprocessingml.header+xml">
        <DigestMethod Algorithm="http://www.w3.org/2000/09/xmldsig#sha1"/>
        <DigestValue>8XzCn/JxX7EnhXq8XUR00CHh2IM=</DigestValue>
      </Reference>
      <Reference URI="/word/header2.xml?ContentType=application/vnd.openxmlformats-officedocument.wordprocessingml.header+xml">
        <DigestMethod Algorithm="http://www.w3.org/2000/09/xmldsig#sha1"/>
        <DigestValue>DLHzyPkIPNTCS6vDOsqQzjsfcw0=</DigestValue>
      </Reference>
      <Reference URI="/word/header3.xml?ContentType=application/vnd.openxmlformats-officedocument.wordprocessingml.header+xml">
        <DigestMethod Algorithm="http://www.w3.org/2000/09/xmldsig#sha1"/>
        <DigestValue>oETVjVOOfcjfsTs+pcmJ9k6Qs/c=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/Yn1g+sWF8kn6xAnEqkdF665mwE=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2019-02-04T08:40:56Z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1433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2019-02-04T08:40:56Z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Александр Колпаков</cp:lastModifiedBy>
  <cp:revision>57</cp:revision>
  <dcterms:created xsi:type="dcterms:W3CDTF">2017-09-20T06:43:00Z</dcterms:created>
  <dcterms:modified xsi:type="dcterms:W3CDTF">2019-02-04T08:40:00Z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