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body>
    <w:p w:rsidRDefault="008358D1" w:rsidP="00ED7965">
      <w:pPr>
        <w:ind w:left="142"/>
      </w:pPr>
      <w: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924675" cy="2181225"/>
                    </a:xfrm>
                    <a:prstGeom prst="rect">
                      <a:avLst/>
                    </a:prstGeom>
                    <a:noFill/>
                    <a:ln>
                      <a:noFill/>
                    </a:ln>
                  </pic:spPr>
                </pic:pic>
              </a:graphicData>
            </a:graphic>
          </wp:anchor>
        </w:drawing>
      </w:r>
    </w:p>
    <w:p w:rsidRDefault="00ED7965" w:rsidP="00ED7965">
      <w:pPr>
        <w:ind w:left="142"/>
      </w:pPr>
    </w:p>
    <w:p w:rsidRDefault="00ED7965" w:rsidP="00ED7965">
      <w:pPr>
        <w:ind w:left="142"/>
      </w:pPr>
    </w:p>
    <w:p w:rsidRDefault="00976551" w:rsidP="00ED7965">
      <w:pPr>
        <w:ind w:left="142"/>
      </w:pPr>
    </w:p>
    <w:p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УТВЕРЖДАЮ</w:t>
      </w:r>
    </w:p>
    <w:p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Организатор торгов</w:t>
      </w:r>
    </w:p>
    <w:p w:rsidRDefault="009722DE" w:rsidP="000D0466">
      <w:pPr>
        <w:spacing w:after="0" w:line="240" w:lineRule="auto"/>
        <w:ind w:right="227"/>
        <w:jc w:val="right"/>
        <w:rPr>
          <w:rFonts w:ascii="Times New Roman" w:hAnsi="Times New Roman"/>
          <w:b/>
          <w:sz w:val="26"/>
          <w:szCs w:val="26"/>
        </w:rPr>
      </w:pPr>
      <w:r>
        <w:rPr>
          <w:rFonts w:ascii="Times New Roman" w:hAnsi="Times New Roman"/>
          <w:b/>
          <w:sz w:val="26"/>
          <w:szCs w:val="26"/>
        </w:rPr>
        <w:t>Хистный Степан Юрьевич</w:t>
      </w:r>
    </w:p>
    <w:p w:rsidRDefault="000D0466" w:rsidP="00977A6F">
      <w:pPr>
        <w:spacing w:after="0" w:line="240" w:lineRule="auto"/>
        <w:jc w:val="center"/>
        <w:rPr>
          <w:rFonts w:ascii="Times New Roman" w:hAnsi="Times New Roman"/>
          <w:b/>
          <w:sz w:val="26"/>
          <w:szCs w:val="26"/>
        </w:rPr>
      </w:pPr>
    </w:p>
    <w:p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Протокол №СТП-3931/7</w:t>
      </w:r>
    </w:p>
    <w:p w:rsidRDefault="00977A6F" w:rsidP="00591B3B">
      <w:pPr>
        <w:spacing w:after="0" w:line="240" w:lineRule="auto"/>
        <w:jc w:val="center"/>
        <w:rPr>
          <w:rFonts w:ascii="Times New Roman" w:hAnsi="Times New Roman"/>
          <w:b/>
          <w:sz w:val="20"/>
          <w:szCs w:val="20"/>
        </w:rPr>
      </w:pPr>
      <w:r>
        <w:rPr>
          <w:rFonts w:ascii="Times New Roman" w:hAnsi="Times New Roman"/>
          <w:b/>
          <w:sz w:val="26"/>
          <w:szCs w:val="26"/>
        </w:rPr>
        <w:t>о результатах проведения открытого аукциона</w:t>
      </w:r>
    </w:p>
    <w:p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с открытой формой подачи предложений</w:t>
      </w:r>
    </w:p>
    <w:p w:rsidRDefault="00977A6F" w:rsidP="00585AE3">
      <w:pPr>
        <w:spacing w:after="0" w:line="240" w:lineRule="auto"/>
        <w:jc w:val="center"/>
        <w:rPr>
          <w:rFonts w:ascii="Times New Roman" w:hAnsi="Times New Roman"/>
          <w:b/>
          <w:sz w:val="26"/>
          <w:szCs w:val="26"/>
        </w:rPr>
      </w:pPr>
      <w:r>
        <w:rPr>
          <w:rFonts w:ascii="Times New Roman" w:hAnsi="Times New Roman"/>
          <w:b/>
          <w:sz w:val="26"/>
          <w:szCs w:val="26"/>
        </w:rPr>
        <w:t>о цене имущества (предприятия) должника</w:t>
      </w:r>
    </w:p>
    <w:p w:rsidRDefault="009722DE" w:rsidP="00585AE3">
      <w:pPr>
        <w:spacing w:after="0" w:line="240" w:lineRule="auto"/>
        <w:jc w:val="center"/>
        <w:rPr>
          <w:rFonts w:ascii="Times New Roman" w:hAnsi="Times New Roman"/>
          <w:b/>
          <w:sz w:val="26"/>
          <w:szCs w:val="26"/>
        </w:rPr>
      </w:pPr>
      <w:r>
        <w:rPr>
          <w:rFonts w:ascii="Times New Roman" w:hAnsi="Times New Roman"/>
          <w:b/>
          <w:sz w:val="26"/>
          <w:szCs w:val="26"/>
        </w:rPr>
        <w:t>Кредитный потребительский кооператив "Народная казна"</w:t>
      </w:r>
    </w:p>
    <w:p w:rsidRDefault="00585AE3" w:rsidP="00585AE3">
      <w:pPr>
        <w:spacing w:after="0" w:line="240" w:lineRule="auto"/>
        <w:jc w:val="center"/>
        <w:rPr>
          <w:rFonts w:ascii="Times New Roman" w:hAnsi="Times New Roman"/>
          <w:sz w:val="24"/>
          <w:szCs w:val="24"/>
        </w:rPr>
      </w:pPr>
    </w:p>
    <w:p w:rsidRDefault="00977A6F" w:rsidP="00ED1D69">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Дата и время проведения торгов</w:t>
      </w:r>
      <w:r>
        <w:rPr>
          <w:rFonts w:ascii="Times New Roman" w:hAnsi="Times New Roman"/>
          <w:sz w:val="24"/>
          <w:szCs w:val="24"/>
        </w:rPr>
        <w:t>: </w:t>
      </w:r>
      <w:r>
        <w:rPr>
          <w:rFonts w:ascii="Times New Roman" w:hAnsi="Times New Roman"/>
          <w:sz w:val="24"/>
          <w:szCs w:val="24"/>
          <w:u w:val="single"/>
        </w:rPr>
        <w:t>2019-10-04 12:00:00 (время московское)</w:t>
      </w:r>
    </w:p>
    <w:p w:rsidRDefault="00D17A1A" w:rsidP="00D17A1A">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w:t>
      </w:r>
      <w:r>
        <w:rPr>
          <w:rFonts w:ascii="Times New Roman" w:hAnsi="Times New Roman"/>
          <w:sz w:val="24"/>
          <w:szCs w:val="24"/>
          <w:u w:val="single"/>
        </w:rPr>
        <w:t>ООО «Сибирская торговая площадка»</w:t>
      </w:r>
    </w:p>
    <w:p w:rsidRDefault="00D17A1A" w:rsidP="00ED1D69">
      <w:pPr>
        <w:spacing w:after="0" w:line="240" w:lineRule="auto"/>
        <w:ind w:left="142" w:right="566"/>
        <w:jc w:val="both"/>
        <w:rPr>
          <w:rFonts w:ascii="Times New Roman" w:hAnsi="Times New Roman"/>
          <w:sz w:val="24"/>
          <w:szCs w:val="24"/>
        </w:rPr>
      </w:pPr>
      <w:r>
        <w:rPr>
          <w:rFonts w:ascii="Times New Roman" w:hAnsi="Times New Roman"/>
          <w:b/>
          <w:sz w:val="24"/>
          <w:szCs w:val="24"/>
        </w:rPr>
        <w:t>Место проведения торгов</w:t>
      </w:r>
      <w:r>
        <w:rPr>
          <w:rFonts w:ascii="Times New Roman" w:hAnsi="Times New Roman"/>
          <w:sz w:val="24"/>
          <w:szCs w:val="24"/>
        </w:rPr>
        <w:t>: </w:t>
      </w:r>
      <w:r>
        <w:rPr>
          <w:rFonts w:ascii="Times New Roman" w:hAnsi="Times New Roman"/>
          <w:sz w:val="24"/>
          <w:szCs w:val="24"/>
          <w:u w:val="single"/>
        </w:rPr>
        <w:t>электронная торговая площадка </w:t>
      </w:r>
      <w:hyperlink r:id="rId8" w:history="1">
        <w:r>
          <w:rPr>
            <w:rStyle w:val="a9"/>
            <w:rFonts w:ascii="Times New Roman" w:hAnsi="Times New Roman"/>
            <w:sz w:val="24"/>
            <w:szCs w:val="24"/>
          </w:rPr>
          <w:t>https://sibtoptrade.ru/</w:t>
        </w:r>
      </w:hyperlink>
    </w:p>
    <w:p w:rsidRDefault="00977A6F" w:rsidP="00EA2FA4">
      <w:pPr>
        <w:spacing w:after="0" w:line="240" w:lineRule="auto"/>
        <w:ind w:left="142" w:right="566"/>
        <w:jc w:val="both"/>
        <w:rPr>
          <w:rFonts w:ascii="Times New Roman" w:hAnsi="Times New Roman"/>
          <w:sz w:val="24"/>
          <w:szCs w:val="24"/>
        </w:rPr>
      </w:pPr>
      <w:r>
        <w:rPr>
          <w:rFonts w:ascii="Times New Roman" w:hAnsi="Times New Roman"/>
          <w:b/>
          <w:sz w:val="24"/>
          <w:szCs w:val="24"/>
        </w:rPr>
        <w:t>Предмет торгов</w:t>
      </w:r>
      <w:r>
        <w:rPr>
          <w:rFonts w:ascii="Times New Roman" w:hAnsi="Times New Roman"/>
          <w:sz w:val="24"/>
          <w:szCs w:val="24"/>
        </w:rPr>
        <w:t>:  </w:t>
      </w:r>
    </w:p>
    <w:p w:rsidRDefault="00EA2FA4" w:rsidP="00EA2FA4">
      <w:pPr>
        <w:spacing w:after="0" w:line="240" w:lineRule="auto"/>
        <w:ind w:left="142" w:right="566"/>
        <w:jc w:val="both"/>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8"/>
        <w:gridCol w:w="6663"/>
      </w:tblGrid>
      <w:tr w:rsidTr="00CF3404">
        <w:trPr>
          <w:trHeight w:hRule="exact" w:val="340"/>
        </w:trPr>
        <w:tc>
          <w:tcPr>
            <w:tcW w:w="3138" w:type="dxa"/>
            <w:tcBorders>
              <w:top w:val="single" w:sz="4" w:space="0" w:color="auto"/>
              <w:left w:val="single" w:sz="4" w:space="0" w:color="auto"/>
              <w:bottom w:val="single" w:sz="4" w:space="0" w:color="auto"/>
              <w:right w:val="single" w:sz="4" w:space="0" w:color="auto"/>
            </w:tcBorders>
            <w:shd w:val="clear" w:color="auto" w:fill="C0C0C0"/>
            <w:hideMark/>
          </w:tcPr>
          <w:p w:rsidRDefault="00CF3404">
            <w:pPr>
              <w:jc w:val="center"/>
              <w:rPr>
                <w:rFonts w:ascii="Times New Roman" w:hAnsi="Times New Roman"/>
                <w:b/>
              </w:rPr>
            </w:pPr>
            <w:r>
              <w:rPr>
                <w:rFonts w:ascii="Times New Roman" w:hAnsi="Times New Roman"/>
                <w:b/>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Default="00CF3404">
            <w:pPr>
              <w:jc w:val="center"/>
              <w:rPr>
                <w:rFonts w:ascii="Times New Roman" w:hAnsi="Times New Roman"/>
                <w:b/>
              </w:rPr>
            </w:pPr>
            <w:r>
              <w:rPr>
                <w:rFonts w:ascii="Times New Roman" w:hAnsi="Times New Roman"/>
                <w:b/>
              </w:rPr>
              <w:t>название лота (с начальной ценой продажи, руб.)</w:t>
            </w:r>
          </w:p>
        </w:tc>
      </w:tr>
      <w:tr w:rsidTr="00CF3404">
        <w:tc>
          <w:tcPr>
            <w:tcW w:w="3138" w:type="dxa"/>
            <w:tcBorders>
              <w:top w:val="single" w:sz="4" w:space="0" w:color="auto"/>
              <w:left w:val="single" w:sz="4" w:space="0" w:color="auto"/>
              <w:bottom w:val="single" w:sz="4" w:space="0" w:color="auto"/>
              <w:right w:val="single" w:sz="4" w:space="0" w:color="auto"/>
            </w:tcBorders>
            <w:vAlign w:val="center"/>
            <w:hideMark/>
          </w:tcPr>
          <w:p w:rsidRDefault="009722DE">
            <w:pPr>
              <w:jc w:val="center"/>
              <w:rPr>
                <w:rFonts w:ascii="Times New Roman" w:hAnsi="Times New Roman"/>
              </w:rPr>
            </w:pPr>
            <w:r>
              <w:rPr>
                <w:rFonts w:ascii="Times New Roman" w:hAnsi="Times New Roman"/>
                <w:sz w:val="24"/>
                <w:szCs w:val="24"/>
              </w:rPr>
              <w:t>7</w:t>
            </w:r>
          </w:p>
        </w:tc>
        <w:tc>
          <w:tcPr>
            <w:tcW w:w="6663" w:type="dxa"/>
            <w:tcBorders>
              <w:top w:val="single" w:sz="4" w:space="0" w:color="auto"/>
              <w:left w:val="single" w:sz="4" w:space="0" w:color="auto"/>
              <w:bottom w:val="single" w:sz="4" w:space="0" w:color="auto"/>
              <w:right w:val="single" w:sz="4" w:space="0" w:color="auto"/>
            </w:tcBorders>
            <w:vAlign w:val="center"/>
            <w:hideMark/>
          </w:tcPr>
          <w:p w:rsidRDefault="009722DE" w:rsidP="009D163A">
            <w:pPr>
              <w:jc w:val="both"/>
              <w:rPr>
                <w:rFonts w:ascii="Times New Roman" w:hAnsi="Times New Roman"/>
              </w:rPr>
            </w:pPr>
            <w:r>
              <w:rPr>
                <w:rFonts w:ascii="Times New Roman" w:hAnsi="Times New Roman"/>
                <w:sz w:val="24"/>
                <w:szCs w:val="24"/>
              </w:rPr>
              <w:t>Права требования дебиторской задолженности к физ.лицам: Бегашева Т.И. 629 852,67 руб., Бикбова Т.А. 124 195,86 руб., Ирмекеев С.С. 87 121,69 руб., Лешукова И.В. 56 070,13 руб., Мельникова Е.В. 79 576,96 руб., Сычева О.А. 38 864,35 руб., Копытова В.И. 57 452,05 руб., Легостаева М.И. 57 472,52 руб., Намазов Д.К. 146 559,03 руб., Тютрина И.Б. 102 575,29 руб., Усанова В.Н. 33 814,71 руб., Короткова Н.М. 70 938,18 руб., Хныкина С.Г. 356 375,00 руб., Ахтямов Г.С. 164 520,00 руб., Байбурина М.М. 111 154,78 руб., Земляков А.Л. 469 459,24 руб., Сабитов И.Н. 53 926,03 руб., Сабитова Г.Б. 94 831,43 руб., Махмутова Т.Н. 29 284,51 руб., Богданова (Мамазярова) Э.Р. 45 689,00 руб., начальная цена 2118159.56</w:t>
            </w:r>
          </w:p>
        </w:tc>
      </w:tr>
    </w:tbl>
    <w:p w:rsidRDefault="00B077B6" w:rsidP="00ED1D69">
      <w:pPr>
        <w:spacing w:after="0" w:line="240" w:lineRule="auto"/>
        <w:ind w:left="142" w:right="566"/>
        <w:jc w:val="both"/>
        <w:rPr>
          <w:rFonts w:ascii="Times New Roman" w:hAnsi="Times New Roman"/>
          <w:b/>
          <w:sz w:val="24"/>
          <w:szCs w:val="24"/>
        </w:rPr>
      </w:pPr>
    </w:p>
    <w:p w:rsidRDefault="00ED1D69" w:rsidP="00D17A1A">
      <w:pPr>
        <w:spacing w:after="0" w:line="240" w:lineRule="auto"/>
        <w:ind w:left="142" w:right="282"/>
        <w:jc w:val="both"/>
        <w:rPr>
          <w:rFonts w:ascii="Times New Roman" w:hAnsi="Times New Roman"/>
          <w:b/>
          <w:sz w:val="24"/>
          <w:szCs w:val="24"/>
          <w:u w:val="single"/>
        </w:rPr>
      </w:pPr>
      <w:r>
        <w:rPr>
          <w:rFonts w:ascii="Times New Roman" w:hAnsi="Times New Roman"/>
          <w:b/>
          <w:sz w:val="24"/>
          <w:szCs w:val="24"/>
          <w:u w:val="single"/>
        </w:rPr>
        <w:t>Результаты рассмотрения предложений о цене имущества (предприятия) должника, представленные участниками торгов:</w:t>
      </w:r>
    </w:p>
    <w:p w:rsidRDefault="00977A6F" w:rsidP="00ED1D69">
      <w:pPr>
        <w:spacing w:after="0" w:line="240" w:lineRule="auto"/>
        <w:ind w:left="142" w:right="566"/>
        <w:jc w:val="both"/>
        <w:rPr>
          <w:rFonts w:ascii="Times New Roman" w:hAnsi="Times New Roman"/>
          <w:sz w:val="24"/>
          <w:szCs w:val="24"/>
        </w:rPr>
      </w:pPr>
      <w:r>
        <w:rPr>
          <w:rFonts w:ascii="Times New Roman" w:hAnsi="Times New Roman"/>
          <w:sz w:val="24"/>
          <w:szCs w:val="24"/>
        </w:rPr>
        <w:t>Заявок на участие в торгах не поступило.</w:t>
      </w:r>
    </w:p>
    <w:p w:rsidRDefault="00715593" w:rsidP="00ED1D69">
      <w:pPr>
        <w:spacing w:after="0" w:line="240" w:lineRule="auto"/>
        <w:ind w:left="142" w:right="566"/>
        <w:jc w:val="both"/>
        <w:rPr>
          <w:rFonts w:ascii="Times New Roman" w:hAnsi="Times New Roman"/>
          <w:sz w:val="24"/>
          <w:szCs w:val="24"/>
        </w:rPr>
      </w:pPr>
    </w:p>
    <w:p w:rsidRDefault="009272B7" w:rsidP="009272B7">
      <w:pPr>
        <w:spacing w:after="0" w:line="240" w:lineRule="auto"/>
        <w:ind w:left="142" w:right="566"/>
        <w:jc w:val="both"/>
        <w:rPr>
          <w:rFonts w:ascii="Times New Roman" w:hAnsi="Times New Roman"/>
          <w:b/>
          <w:sz w:val="24"/>
          <w:szCs w:val="24"/>
        </w:rPr>
      </w:pPr>
      <w:r>
        <w:rPr>
          <w:rFonts w:ascii="Times New Roman" w:hAnsi="Times New Roman"/>
          <w:b/>
          <w:sz w:val="24"/>
          <w:szCs w:val="24"/>
        </w:rPr>
        <w:t>Организатор торгов принял решение: </w:t>
      </w:r>
    </w:p>
    <w:p w:rsidRDefault="00145A24" w:rsidP="009272B7">
      <w:pPr>
        <w:spacing w:after="0" w:line="240" w:lineRule="auto"/>
        <w:ind w:left="142" w:right="566"/>
        <w:jc w:val="both"/>
        <w:rPr>
          <w:rFonts w:ascii="Times New Roman" w:hAnsi="Times New Roman"/>
          <w:b/>
          <w:sz w:val="24"/>
          <w:szCs w:val="24"/>
        </w:rPr>
      </w:pPr>
    </w:p>
    <w:p w:rsidRDefault="009272B7" w:rsidP="009272B7">
      <w:pPr>
        <w:tabs>
          <w:tab w:val="left" w:pos="9923"/>
        </w:tabs>
        <w:spacing w:after="0" w:line="240" w:lineRule="auto"/>
        <w:ind w:left="142" w:right="282"/>
        <w:jc w:val="both"/>
        <w:rPr>
          <w:rFonts w:ascii="Times New Roman" w:hAnsi="Times New Roman"/>
          <w:sz w:val="24"/>
          <w:szCs w:val="24"/>
        </w:rPr>
      </w:pPr>
      <w:r>
        <w:rPr>
          <w:rFonts w:ascii="Times New Roman" w:hAnsi="Times New Roman"/>
          <w:sz w:val="24"/>
          <w:szCs w:val="24"/>
        </w:rPr>
        <w:t>О признании открытого аукциона с открытой формой подачи предложений о цене имущества (предприятия) должника </w:t>
      </w:r>
      <w:r>
        <w:rPr>
          <w:rFonts w:ascii="Times New Roman" w:hAnsi="Times New Roman"/>
          <w:b/>
          <w:sz w:val="24"/>
          <w:szCs w:val="24"/>
        </w:rPr>
        <w:t>Кредитный потребительский кооператив "Народная казна"</w:t>
      </w:r>
      <w:r>
        <w:rPr>
          <w:rFonts w:ascii="Times New Roman" w:hAnsi="Times New Roman"/>
          <w:b/>
          <w:sz w:val="26"/>
          <w:szCs w:val="26"/>
        </w:rPr>
        <w:t> </w:t>
      </w:r>
      <w:r>
        <w:rPr>
          <w:rFonts w:ascii="Times New Roman" w:hAnsi="Times New Roman"/>
          <w:sz w:val="24"/>
          <w:szCs w:val="24"/>
        </w:rPr>
        <w:t>Лот №7, </w:t>
      </w:r>
      <w:r>
        <w:rPr>
          <w:rFonts w:ascii="Times New Roman" w:hAnsi="Times New Roman"/>
          <w:b/>
          <w:sz w:val="24"/>
          <w:szCs w:val="24"/>
          <w:u w:val="single"/>
        </w:rPr>
        <w:t>несостоявшимся</w:t>
      </w:r>
      <w:r>
        <w:rPr>
          <w:rFonts w:ascii="Times New Roman" w:hAnsi="Times New Roman"/>
          <w:sz w:val="24"/>
          <w:szCs w:val="24"/>
        </w:rPr>
        <w:t>, согласно п. 17 ст. 110 от 26.10.2002г. №127-ФЗ «О несостоятельности (банкротстве)», по причине непредставления заявок на участие в торгах.</w:t>
      </w:r>
    </w:p>
    <w:sectPr w:rsidSect="00516348">
      <w:headerReference w:type="even" r:id="rId9"/>
      <w:headerReference w:type="default" r:id="rId10"/>
      <w:footerReference w:type="even" r:id="rId11"/>
      <w:footerReference w:type="default" r:id="rId12"/>
      <w:headerReference w:type="first" r:id="rId13"/>
      <w:footerReference w:type="first" r:id="rId14"/>
      <w:pgSz w:w="11906" w:h="16838"/>
      <w:pgMar w:top="1135"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B96" w:rsidRDefault="00105B96" w:rsidP="00ED7965">
      <w:pPr>
        <w:spacing w:after="0" w:line="240" w:lineRule="auto"/>
      </w:pPr>
      <w:r>
        <w:separator/>
      </w:r>
    </w:p>
  </w:endnote>
  <w:endnote w:type="continuationSeparator" w:id="1">
    <w:p w:rsidR="00105B96" w:rsidRDefault="00105B96"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B96" w:rsidRDefault="00105B96" w:rsidP="00ED7965">
      <w:pPr>
        <w:spacing w:after="0" w:line="240" w:lineRule="auto"/>
      </w:pPr>
      <w:r>
        <w:separator/>
      </w:r>
    </w:p>
  </w:footnote>
  <w:footnote w:type="continuationSeparator" w:id="1">
    <w:p w:rsidR="00105B96" w:rsidRDefault="00105B96"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1920F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1920F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1920F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characterSpacingControl w:val="doNotCompress"/>
  <w:hdrShapeDefaults>
    <o:shapedefaults v:ext="edit" spidmax="12290"/>
    <o:shapelayout v:ext="edit">
      <o:idmap v:ext="edit" data="2"/>
    </o:shapelayout>
  </w:hdrShapeDefaults>
  <w:footnotePr>
    <w:footnote w:id="0"/>
    <w:footnote w:id="1"/>
  </w:footnotePr>
  <w:endnotePr>
    <w:endnote w:id="0"/>
    <w:endnote w:id="1"/>
  </w:endnotePr>
  <w:compat/>
  <w:rsids>
    <w:rsidRoot w:val="00ED7965"/>
    <w:rsid w:val="0004591A"/>
    <w:rsid w:val="000703B6"/>
    <w:rsid w:val="000A0998"/>
    <w:rsid w:val="000D0466"/>
    <w:rsid w:val="000D4622"/>
    <w:rsid w:val="00105B96"/>
    <w:rsid w:val="00115316"/>
    <w:rsid w:val="00116F35"/>
    <w:rsid w:val="00125D17"/>
    <w:rsid w:val="00130C8C"/>
    <w:rsid w:val="00145A24"/>
    <w:rsid w:val="00147521"/>
    <w:rsid w:val="001557BC"/>
    <w:rsid w:val="0016319D"/>
    <w:rsid w:val="00180752"/>
    <w:rsid w:val="00183F32"/>
    <w:rsid w:val="001920F4"/>
    <w:rsid w:val="00192511"/>
    <w:rsid w:val="00197ADA"/>
    <w:rsid w:val="001A55DA"/>
    <w:rsid w:val="001B5454"/>
    <w:rsid w:val="001B5725"/>
    <w:rsid w:val="001C2FDF"/>
    <w:rsid w:val="001C6AC3"/>
    <w:rsid w:val="001E1578"/>
    <w:rsid w:val="0025017D"/>
    <w:rsid w:val="0027798F"/>
    <w:rsid w:val="00280D15"/>
    <w:rsid w:val="002946C0"/>
    <w:rsid w:val="002B7796"/>
    <w:rsid w:val="002C570D"/>
    <w:rsid w:val="002C780B"/>
    <w:rsid w:val="00300CB5"/>
    <w:rsid w:val="00302CC8"/>
    <w:rsid w:val="00325CE9"/>
    <w:rsid w:val="00367317"/>
    <w:rsid w:val="00385037"/>
    <w:rsid w:val="0039742D"/>
    <w:rsid w:val="003A6727"/>
    <w:rsid w:val="003C207F"/>
    <w:rsid w:val="003E0CEE"/>
    <w:rsid w:val="003E1976"/>
    <w:rsid w:val="00414257"/>
    <w:rsid w:val="00430232"/>
    <w:rsid w:val="00453546"/>
    <w:rsid w:val="00474D40"/>
    <w:rsid w:val="00482934"/>
    <w:rsid w:val="00497B21"/>
    <w:rsid w:val="004A4C00"/>
    <w:rsid w:val="004B6F9E"/>
    <w:rsid w:val="004C283B"/>
    <w:rsid w:val="004F0000"/>
    <w:rsid w:val="004F47DF"/>
    <w:rsid w:val="0051386D"/>
    <w:rsid w:val="00516348"/>
    <w:rsid w:val="00516DA4"/>
    <w:rsid w:val="00522D13"/>
    <w:rsid w:val="00527624"/>
    <w:rsid w:val="0054695D"/>
    <w:rsid w:val="005672D2"/>
    <w:rsid w:val="00585AE3"/>
    <w:rsid w:val="00591B3B"/>
    <w:rsid w:val="005A6456"/>
    <w:rsid w:val="005D1F0D"/>
    <w:rsid w:val="005F68B1"/>
    <w:rsid w:val="0061706F"/>
    <w:rsid w:val="00633A9F"/>
    <w:rsid w:val="006455E3"/>
    <w:rsid w:val="00690DAC"/>
    <w:rsid w:val="006C1785"/>
    <w:rsid w:val="00700A24"/>
    <w:rsid w:val="00715593"/>
    <w:rsid w:val="00723A72"/>
    <w:rsid w:val="00745586"/>
    <w:rsid w:val="00775B49"/>
    <w:rsid w:val="007F3E7C"/>
    <w:rsid w:val="00800327"/>
    <w:rsid w:val="00810543"/>
    <w:rsid w:val="00816EEC"/>
    <w:rsid w:val="00821C7D"/>
    <w:rsid w:val="00830DF6"/>
    <w:rsid w:val="008358D1"/>
    <w:rsid w:val="008709F5"/>
    <w:rsid w:val="008751AD"/>
    <w:rsid w:val="0087791B"/>
    <w:rsid w:val="00882942"/>
    <w:rsid w:val="0089066D"/>
    <w:rsid w:val="008929A9"/>
    <w:rsid w:val="008953B5"/>
    <w:rsid w:val="00896BA3"/>
    <w:rsid w:val="008C1A98"/>
    <w:rsid w:val="008C34CF"/>
    <w:rsid w:val="008C4289"/>
    <w:rsid w:val="008D68F3"/>
    <w:rsid w:val="008E72E5"/>
    <w:rsid w:val="008E7455"/>
    <w:rsid w:val="009272B7"/>
    <w:rsid w:val="00942FCC"/>
    <w:rsid w:val="009634E2"/>
    <w:rsid w:val="009722DE"/>
    <w:rsid w:val="00976551"/>
    <w:rsid w:val="00977A6F"/>
    <w:rsid w:val="00985055"/>
    <w:rsid w:val="009A0A11"/>
    <w:rsid w:val="009C5ECF"/>
    <w:rsid w:val="009D163A"/>
    <w:rsid w:val="009E0D84"/>
    <w:rsid w:val="00A20720"/>
    <w:rsid w:val="00A20E81"/>
    <w:rsid w:val="00A22E3F"/>
    <w:rsid w:val="00A36818"/>
    <w:rsid w:val="00A378AE"/>
    <w:rsid w:val="00A52833"/>
    <w:rsid w:val="00A6311D"/>
    <w:rsid w:val="00A77A29"/>
    <w:rsid w:val="00A8075A"/>
    <w:rsid w:val="00A85039"/>
    <w:rsid w:val="00A91090"/>
    <w:rsid w:val="00A9281C"/>
    <w:rsid w:val="00B077B6"/>
    <w:rsid w:val="00B30888"/>
    <w:rsid w:val="00B40149"/>
    <w:rsid w:val="00B575AA"/>
    <w:rsid w:val="00B71C75"/>
    <w:rsid w:val="00B72B47"/>
    <w:rsid w:val="00BA0607"/>
    <w:rsid w:val="00BA547C"/>
    <w:rsid w:val="00BB40F9"/>
    <w:rsid w:val="00BF7D36"/>
    <w:rsid w:val="00BF7F04"/>
    <w:rsid w:val="00C036C8"/>
    <w:rsid w:val="00C406E3"/>
    <w:rsid w:val="00C534CE"/>
    <w:rsid w:val="00C53B5D"/>
    <w:rsid w:val="00C64C95"/>
    <w:rsid w:val="00C67019"/>
    <w:rsid w:val="00C73BD4"/>
    <w:rsid w:val="00CC0BAE"/>
    <w:rsid w:val="00CE77E5"/>
    <w:rsid w:val="00CF3404"/>
    <w:rsid w:val="00D17A1A"/>
    <w:rsid w:val="00D345A9"/>
    <w:rsid w:val="00D372D9"/>
    <w:rsid w:val="00D37D58"/>
    <w:rsid w:val="00D4568B"/>
    <w:rsid w:val="00D51576"/>
    <w:rsid w:val="00D70AAE"/>
    <w:rsid w:val="00D72459"/>
    <w:rsid w:val="00D77235"/>
    <w:rsid w:val="00D953DC"/>
    <w:rsid w:val="00DC162D"/>
    <w:rsid w:val="00DD5480"/>
    <w:rsid w:val="00DD60A4"/>
    <w:rsid w:val="00DE1CEC"/>
    <w:rsid w:val="00E04A55"/>
    <w:rsid w:val="00E24035"/>
    <w:rsid w:val="00E33237"/>
    <w:rsid w:val="00E37BA7"/>
    <w:rsid w:val="00E41F53"/>
    <w:rsid w:val="00E47486"/>
    <w:rsid w:val="00E61DAB"/>
    <w:rsid w:val="00E635D5"/>
    <w:rsid w:val="00E644F4"/>
    <w:rsid w:val="00EA1CAC"/>
    <w:rsid w:val="00EA2FA4"/>
    <w:rsid w:val="00EA30DF"/>
    <w:rsid w:val="00EA38A7"/>
    <w:rsid w:val="00EA7BA3"/>
    <w:rsid w:val="00EB06A4"/>
    <w:rsid w:val="00EB6986"/>
    <w:rsid w:val="00EC0A63"/>
    <w:rsid w:val="00EC520A"/>
    <w:rsid w:val="00ED1D69"/>
    <w:rsid w:val="00ED4E12"/>
    <w:rsid w:val="00ED7965"/>
    <w:rsid w:val="00F0070F"/>
    <w:rsid w:val="00F02C30"/>
    <w:rsid w:val="00F2656E"/>
    <w:rsid w:val="00F532D4"/>
    <w:rsid w:val="00F575AC"/>
    <w:rsid w:val="00F826E8"/>
    <w:rsid w:val="00F87D9B"/>
    <w:rsid w:val="00F914B6"/>
    <w:rsid w:val="00F96F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3738473">
      <w:bodyDiv w:val="1"/>
      <w:marLeft w:val="0"/>
      <w:marRight w:val="0"/>
      <w:marTop w:val="0"/>
      <w:marBottom w:val="0"/>
      <w:divBdr>
        <w:top w:val="none" w:sz="0" w:space="0" w:color="auto"/>
        <w:left w:val="none" w:sz="0" w:space="0" w:color="auto"/>
        <w:bottom w:val="none" w:sz="0" w:space="0" w:color="auto"/>
        <w:right w:val="none" w:sz="0" w:space="0" w:color="auto"/>
      </w:divBdr>
    </w:div>
    <w:div w:id="573928565">
      <w:bodyDiv w:val="1"/>
      <w:marLeft w:val="0"/>
      <w:marRight w:val="0"/>
      <w:marTop w:val="0"/>
      <w:marBottom w:val="0"/>
      <w:divBdr>
        <w:top w:val="none" w:sz="0" w:space="0" w:color="auto"/>
        <w:left w:val="none" w:sz="0" w:space="0" w:color="auto"/>
        <w:bottom w:val="none" w:sz="0" w:space="0" w:color="auto"/>
        <w:right w:val="none" w:sz="0" w:space="0" w:color="auto"/>
      </w:divBdr>
    </w:div>
    <w:div w:id="192826717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PeQ7F/Bfs1ciOB9dYxMQ5+LtLpxt828a8OKPOEbkhy4=</DigestValue>
    </Reference>
    <Reference URI="#idOfficeObject" Type="http://www.w3.org/2000/09/xmldsig#Object">
      <DigestMethod Algorithm="urn:ietf:params:xml:ns:cpxmlsec:algorithms:gostr34112012-256"/>
      <DigestValue>OvzJaeAIympihSDqynefhHV0pBvxi1ixOo3wapCDN38=</DigestValue>
    </Reference>
  </SignedInfo>
  <SignatureValue>XB7x75MYCVJV1voBu1Z+Vn17L7bChksOXsTY3P7SAkiXDNfx+ahGh3sztNiAl/0r
QJSRzskSK5BgwAChMTsyRQ==</SignatureValue>
  <KeyInfo>
    <X509Data>
      <X509Certificate>MIILaTCCCxagAwIBAgIQGyHhCtN8xIDpESIaKeKxHDAKBggqhQMHAQEDAjCCAYcx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l9Ce0KAiMB4XDTE5MDExNzA2MjU0NFoXDTIwMDExNzA2MzU0NFowggFMMTEwLwYD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</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U9GhuSSV2ar0f3hAUebt+TiCCQE=</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e+qd2vzNwJUSAWR0ok11HIEBA0s=</DigestValue>
      </Reference>
      <Reference URI="/word/endnotes.xml?ContentType=application/vnd.openxmlformats-officedocument.wordprocessingml.endnotes+xml">
        <DigestMethod Algorithm="http://www.w3.org/2000/09/xmldsig#sha1"/>
        <DigestValue>5HmAL4E6bg91IhdCv/HjLBOl57o=</DigestValue>
      </Reference>
      <Reference URI="/word/fontTable.xml?ContentType=application/vnd.openxmlformats-officedocument.wordprocessingml.fontTable+xml">
        <DigestMethod Algorithm="http://www.w3.org/2000/09/xmldsig#sha1"/>
        <DigestValue>6zi1pJrBh4tehj5XaXkGTpz7hvo=</DigestValue>
      </Reference>
      <Reference URI="/word/footer1.xml?ContentType=application/vnd.openxmlformats-officedocument.wordprocessingml.footer+xml">
        <DigestMethod Algorithm="http://www.w3.org/2000/09/xmldsig#sha1"/>
        <DigestValue>0Mx8X4+5PRIbDZqJ/Y2c3thW1FY=</DigestValue>
      </Reference>
      <Reference URI="/word/footer2.xml?ContentType=application/vnd.openxmlformats-officedocument.wordprocessingml.footer+xml">
        <DigestMethod Algorithm="http://www.w3.org/2000/09/xmldsig#sha1"/>
        <DigestValue>0Mx8X4+5PRIbDZqJ/Y2c3thW1FY=</DigestValue>
      </Reference>
      <Reference URI="/word/footer3.xml?ContentType=application/vnd.openxmlformats-officedocument.wordprocessingml.footer+xml">
        <DigestMethod Algorithm="http://www.w3.org/2000/09/xmldsig#sha1"/>
        <DigestValue>0Mx8X4+5PRIbDZqJ/Y2c3thW1FY=</DigestValue>
      </Reference>
      <Reference URI="/word/footnotes.xml?ContentType=application/vnd.openxmlformats-officedocument.wordprocessingml.footnotes+xml">
        <DigestMethod Algorithm="http://www.w3.org/2000/09/xmldsig#sha1"/>
        <DigestValue>ZKyseWMe+1i1yymxFjWN4EEZx7U=</DigestValue>
      </Reference>
      <Reference URI="/word/header1.xml?ContentType=application/vnd.openxmlformats-officedocument.wordprocessingml.header+xml">
        <DigestMethod Algorithm="http://www.w3.org/2000/09/xmldsig#sha1"/>
        <DigestValue>X4x21XH3FvCDJj5xcWbeB30AG+4=</DigestValue>
      </Reference>
      <Reference URI="/word/header2.xml?ContentType=application/vnd.openxmlformats-officedocument.wordprocessingml.header+xml">
        <DigestMethod Algorithm="http://www.w3.org/2000/09/xmldsig#sha1"/>
        <DigestValue>GVsPVe1zAhJi3xhFqEG3WS99+j0=</DigestValue>
      </Reference>
      <Reference URI="/word/header3.xml?ContentType=application/vnd.openxmlformats-officedocument.wordprocessingml.header+xml">
        <DigestMethod Algorithm="http://www.w3.org/2000/09/xmldsig#sha1"/>
        <DigestValue>Zzl/fwM9pX8xuEZrQBnMql46zRQ=</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s/PQK92J7kmzYzcXmnlLP/iriSw=</DigestValue>
      </Reference>
      <Reference URI="/word/styles.xml?ContentType=application/vnd.openxmlformats-officedocument.wordprocessingml.styles+xml">
        <DigestMethod Algorithm="http://www.w3.org/2000/09/xmldsig#sha1"/>
        <DigestValue>2hTWgYko2d5hEGCin9+Ajs6A9ac=</DigestValue>
      </Reference>
      <Reference URI="/word/theme/theme1.xml?ContentType=application/vnd.openxmlformats-officedocument.theme+xml">
        <DigestMethod Algorithm="http://www.w3.org/2000/09/xmldsig#sha1"/>
        <DigestValue>boY0feenSpILA7SYDb9ZcCPSK6k=</DigestValue>
      </Reference>
      <Reference URI="/word/webSettings.xml?ContentType=application/vnd.openxmlformats-officedocument.wordprocessingml.webSettings+xml">
        <DigestMethod Algorithm="http://www.w3.org/2000/09/xmldsig#sha1"/>
        <DigestValue>0kK8hE/EMdLBLAXYe34Whusarf8=</DigestValue>
      </Reference>
    </Manifest>
    <SignatureProperties>
      <SignatureProperty Id="idSignatureTime" Target="#idPackageSignature">
        <mdssi:SignatureTime>
          <mdssi:Format>YYYY-MM-DDThh:mm:ssTZD</mdssi:Format>
          <mdssi:Value>2019-10-04T14:41:09Z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1ED28-CA42-E64A-AAAA-5BC75E32F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171</Words>
  <Characters>981</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Пользователь Windows</cp:lastModifiedBy>
  <cp:revision>9</cp:revision>
  <dcterms:created xsi:type="dcterms:W3CDTF">2017-09-20T05:39:00Z</dcterms:created>
  <dcterms:modified xsi:type="dcterms:W3CDTF">2018-02-07T06:14:00Z</dcterms:modified>
</cp:coreProperties>
</file>