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7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767" w:rsidRDefault="00F32767" w:rsidP="00ED7965">
      <w:pPr>
        <w:ind w:left="142"/>
        <w:rPr>
          <w:rFonts w:ascii="Times New Roman" w:hAnsi="Times New Roman"/>
        </w:rPr>
      </w:pPr>
    </w:p>
    <w:p w:rsidR="00F32767" w:rsidRDefault="00F32767" w:rsidP="00ED7965">
      <w:pPr>
        <w:ind w:left="142"/>
        <w:rPr>
          <w:rFonts w:ascii="Times New Roman" w:hAnsi="Times New Roman"/>
        </w:rPr>
      </w:pPr>
    </w:p>
    <w:p w:rsidR="00F32767" w:rsidRDefault="00F32767" w:rsidP="00ED7965">
      <w:pPr>
        <w:ind w:left="142"/>
        <w:rPr>
          <w:rFonts w:ascii="Times New Roman" w:hAnsi="Times New Roman"/>
        </w:rPr>
      </w:pPr>
    </w:p>
    <w:p w:rsidR="00F32767" w:rsidRDefault="00F327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27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27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27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№СТП-3209/4</w:t>
      </w:r>
    </w:p>
    <w:p w:rsidR="00F32767" w:rsidRDefault="00F327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13.01.2019</w:t>
      </w:r>
    </w:p>
    <w:p w:rsidR="00F32767" w:rsidRDefault="00F327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2767" w:rsidRDefault="00F327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27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2018-11-05 00:00:00 (время московское) до 2019-01-13 23:59:00 (время московское) по лоту:</w:t>
      </w:r>
    </w:p>
    <w:p w:rsidR="00F32767" w:rsidRDefault="00F327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27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27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27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2767" w:rsidTr="00BA0078">
        <w:tc>
          <w:tcPr>
            <w:tcW w:w="2996" w:type="dxa"/>
            <w:vAlign w:val="center"/>
          </w:tcPr>
          <w:p w:rsidR="00F3276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F3276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4 – з/у, земли с/х назначения, для с/х производства, площадь  475300 кв.м. Кад. № 47:13:0808001:74,  расположен по адресу: Ленинградская обл., Тихвинский муниципальный район, Борское сельское поселение, примерно в 100 м. на север от д. Шомушка (обременение: № 47-47/028-47/028/006/2016-1363/4 (запрещение сделок с имуществом))</w:t>
            </w:r>
          </w:p>
        </w:tc>
      </w:tr>
    </w:tbl>
    <w:p w:rsidR="00F32767" w:rsidRDefault="00F327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7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№СТП-3209/4 по лоту №4 не поступили.</w:t>
      </w:r>
    </w:p>
    <w:p w:rsidR="00F32767" w:rsidRDefault="00F327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F327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F32767" w:rsidRDefault="00F32767" w:rsidP="005C56AE">
      <w:pPr>
        <w:rPr>
          <w:rFonts w:ascii="Times New Roman" w:hAnsi="Times New Roman"/>
        </w:rPr>
      </w:pPr>
    </w:p>
    <w:p w:rsidR="00F32767" w:rsidRDefault="00F327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F327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F327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767" w:rsidRDefault="00F32767" w:rsidP="00455D60">
      <w:pPr>
        <w:ind w:left="142"/>
        <w:rPr>
          <w:rFonts w:ascii="Times New Roman" w:hAnsi="Times New Roman"/>
        </w:rPr>
      </w:pPr>
    </w:p>
    <w:p w:rsidR="00F32767" w:rsidRDefault="00F327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767" w:rsidRDefault="00F327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767" w:rsidRDefault="00F327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2767" w:rsidRDefault="00F32767" w:rsidP="00455D60">
      <w:pPr>
        <w:ind w:left="142"/>
        <w:rPr>
          <w:rFonts w:ascii="Times New Roman" w:hAnsi="Times New Roman"/>
        </w:rPr>
      </w:pPr>
    </w:p>
    <w:p w:rsidR="00F32767" w:rsidRDefault="00F327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2767" w:rsidRDefault="00F327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767" w:rsidRDefault="00F327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767" w:rsidRDefault="00F32767" w:rsidP="00B02E79">
      <w:pPr>
        <w:rPr>
          <w:rFonts w:ascii="Times New Roman" w:hAnsi="Times New Roman"/>
        </w:rPr>
      </w:pPr>
    </w:p>
    <w:sectPr w:rsidR="00F327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704" w:rsidRDefault="006F4704" w:rsidP="00ED7965">
      <w:pPr>
        <w:spacing w:after="0" w:line="240" w:lineRule="auto"/>
      </w:pPr>
      <w:r>
        <w:separator/>
      </w:r>
    </w:p>
  </w:endnote>
  <w:endnote w:type="continuationSeparator" w:id="1">
    <w:p w:rsidR="006F4704" w:rsidRDefault="006F47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704" w:rsidRDefault="006F4704" w:rsidP="00ED7965">
      <w:pPr>
        <w:spacing w:after="0" w:line="240" w:lineRule="auto"/>
      </w:pPr>
      <w:r>
        <w:separator/>
      </w:r>
    </w:p>
  </w:footnote>
  <w:footnote w:type="continuationSeparator" w:id="1">
    <w:p w:rsidR="006F4704" w:rsidRDefault="006F47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767" w:rsidRDefault="00F32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704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02E7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3276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cRxtKOzJgIzLEiedHIUnZ/t4uGRnxFHGEjoarNjQ+5Y=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4dfE4qUwFQnbdAUt2o6ki8dRHjPOogUHpYmR/WeQXjg5ZddDh08r/1Ch/xgURezBHi6IceIc
    UV5+2NriYIF2/g==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WBlyhz+QZW1XutOvYUuG4QdUAbU=</DigestValue>
      </Reference>
      <Reference URI="/word/endnotes.xml?ContentType=application/vnd.openxmlformats-officedocument.wordprocessingml.endnotes+xml">
        <DigestMethod Algorithm="http://www.w3.org/2000/09/xmldsig#sha1"/>
        <DigestValue>hRfHCXzYwNCqUz7XRM9efER6100=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ne6s0kQ6XYctC5d9pqyRERxu0BM=</DigestValue>
      </Reference>
      <Reference URI="/word/footer2.xml?ContentType=application/vnd.openxmlformats-officedocument.wordprocessingml.footer+xml">
        <DigestMethod Algorithm="http://www.w3.org/2000/09/xmldsig#sha1"/>
        <DigestValue>ne6s0kQ6XYctC5d9pqyRERxu0BM=</DigestValue>
      </Reference>
      <Reference URI="/word/footer3.xml?ContentType=application/vnd.openxmlformats-officedocument.wordprocessingml.footer+xml">
        <DigestMethod Algorithm="http://www.w3.org/2000/09/xmldsig#sha1"/>
        <DigestValue>ne6s0kQ6XYctC5d9pqyRERxu0BM=</DigestValue>
      </Reference>
      <Reference URI="/word/footnotes.xml?ContentType=application/vnd.openxmlformats-officedocument.wordprocessingml.footnotes+xml">
        <DigestMethod Algorithm="http://www.w3.org/2000/09/xmldsig#sha1"/>
        <DigestValue>WgUUZpzN7drqe06X47Iei7Vd184=</DigestValue>
      </Reference>
      <Reference URI="/word/header1.xml?ContentType=application/vnd.openxmlformats-officedocument.wordprocessingml.header+xml">
        <DigestMethod Algorithm="http://www.w3.org/2000/09/xmldsig#sha1"/>
        <DigestValue>14Ss44/v2Dik30dqCnvkp+mcdSE=</DigestValue>
      </Reference>
      <Reference URI="/word/header2.xml?ContentType=application/vnd.openxmlformats-officedocument.wordprocessingml.header+xml">
        <DigestMethod Algorithm="http://www.w3.org/2000/09/xmldsig#sha1"/>
        <DigestValue>d3WmlSl/l1QB/G7s6bia642howY=</DigestValue>
      </Reference>
      <Reference URI="/word/header3.xml?ContentType=application/vnd.openxmlformats-officedocument.wordprocessingml.header+xml">
        <DigestMethod Algorithm="http://www.w3.org/2000/09/xmldsig#sha1"/>
        <DigestValue>qs3FkQWuHUx1sTnrgwWr4fjNSUs=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mfVobAerzCgZpnmXUg3jS/XAjFE=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2019-01-14T01:24:00Z</dcterms:modified>
</cp:coreProperties>
</file>