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E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44E6" w:rsidRDefault="005544E6" w:rsidP="00EA619D">
      <w:pPr>
        <w:ind w:left="142"/>
      </w:pPr>
    </w:p>
    <w:p w:rsidR="005544E6" w:rsidRDefault="005544E6" w:rsidP="00EA619D">
      <w:pPr>
        <w:ind w:left="142"/>
      </w:pPr>
    </w:p>
    <w:p w:rsidR="005544E6" w:rsidRDefault="005544E6" w:rsidP="00EA619D">
      <w:pPr>
        <w:ind w:left="142"/>
      </w:pPr>
    </w:p>
    <w:p w:rsidR="005544E6" w:rsidRDefault="005544E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544E6" w:rsidRDefault="005544E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544E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544E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544E6" w:rsidRDefault="005544E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544E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B20A9" w:rsidRPr="00FF002F">
        <w:rPr>
          <w:rFonts w:ascii="Times New Roman" w:hAnsi="Times New Roman" w:cs="Times New Roman"/>
          <w:sz w:val="24"/>
          <w:szCs w:val="24"/>
        </w:rPr>
        <w:t>22.02.2018</w:t>
      </w:r>
    </w:p>
    <w:p w:rsidR="005544E6" w:rsidRDefault="005544E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30E51" w:rsidRDefault="00430E51" w:rsidP="00430E51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Булатов Илдар Гильманович,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№СТП-2499/</w:t>
      </w:r>
      <w:r w:rsidR="00390CB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</w:t>
      </w:r>
      <w:r w:rsidR="00061922" w:rsidRPr="00061922">
        <w:rPr>
          <w:rFonts w:ascii="Times New Roman" w:hAnsi="Times New Roman"/>
          <w:sz w:val="24"/>
          <w:szCs w:val="24"/>
        </w:rPr>
        <w:t>№2329121 от 20.12.2017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газете «Коммерсантъ» №77032453548 от 16.12.2017 г., газете «Вперед» (г. Троицк Челябинской области) от 14.12.2017 г.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544E6" w:rsidRDefault="005544E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5544E6" w:rsidTr="008A1149">
        <w:tc>
          <w:tcPr>
            <w:tcW w:w="4981" w:type="dxa"/>
          </w:tcPr>
          <w:p w:rsidR="005544E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544E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B20A9" w:rsidTr="008A1149">
        <w:tc>
          <w:tcPr>
            <w:tcW w:w="4981" w:type="dxa"/>
          </w:tcPr>
          <w:p w:rsidR="009B20A9" w:rsidRPr="00FF002F" w:rsidRDefault="009B20A9" w:rsidP="00F03F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(мск) «20» февраля 2018г.</w:t>
            </w:r>
          </w:p>
          <w:p w:rsidR="009B20A9" w:rsidRPr="00FF002F" w:rsidRDefault="009B20A9" w:rsidP="00F03F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 (мск) «22» февраля 2018г.</w:t>
            </w:r>
          </w:p>
        </w:tc>
        <w:tc>
          <w:tcPr>
            <w:tcW w:w="4800" w:type="dxa"/>
          </w:tcPr>
          <w:p w:rsidR="009B20A9" w:rsidRPr="00FF002F" w:rsidRDefault="009B20A9" w:rsidP="00F03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22482.00</w:t>
            </w:r>
          </w:p>
        </w:tc>
      </w:tr>
    </w:tbl>
    <w:p w:rsidR="005544E6" w:rsidRDefault="005544E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544E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2018-02-22 12:00:58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7"/>
        <w:gridCol w:w="8364"/>
      </w:tblGrid>
      <w:tr w:rsidR="005544E6" w:rsidTr="00430E51">
        <w:trPr>
          <w:trHeight w:hRule="exact" w:val="340"/>
        </w:trPr>
        <w:tc>
          <w:tcPr>
            <w:tcW w:w="1417" w:type="dxa"/>
            <w:shd w:val="clear" w:color="auto" w:fill="C0C0C0"/>
          </w:tcPr>
          <w:p w:rsidR="005544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364" w:type="dxa"/>
            <w:shd w:val="clear" w:color="auto" w:fill="C0C0C0"/>
            <w:vAlign w:val="center"/>
          </w:tcPr>
          <w:p w:rsidR="005544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4E6" w:rsidTr="00430E51">
        <w:tc>
          <w:tcPr>
            <w:tcW w:w="1417" w:type="dxa"/>
            <w:vAlign w:val="center"/>
          </w:tcPr>
          <w:p w:rsidR="005544E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64" w:type="dxa"/>
            <w:vAlign w:val="center"/>
          </w:tcPr>
          <w:p w:rsidR="005544E6" w:rsidRDefault="008A1149" w:rsidP="0043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паркетного цеха, общая площадь -1917,8 кв.м., расположенное по адресу:  Челябинская обл., г. Троицк, ул. Энергетиков, д.1-Б</w:t>
            </w:r>
          </w:p>
        </w:tc>
      </w:tr>
    </w:tbl>
    <w:p w:rsidR="005544E6" w:rsidRDefault="005544E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5544E6" w:rsidTr="008A1149">
        <w:tc>
          <w:tcPr>
            <w:tcW w:w="4889" w:type="dxa"/>
          </w:tcPr>
          <w:p w:rsidR="005544E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4E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4E6" w:rsidTr="008A1149">
        <w:tc>
          <w:tcPr>
            <w:tcW w:w="4889" w:type="dxa"/>
          </w:tcPr>
          <w:p w:rsidR="005544E6" w:rsidRPr="009B20A9" w:rsidRDefault="009B20A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0A9">
              <w:rPr>
                <w:rFonts w:ascii="Times New Roman" w:hAnsi="Times New Roman"/>
                <w:b/>
                <w:sz w:val="24"/>
                <w:szCs w:val="24"/>
              </w:rPr>
              <w:t>22482.00</w:t>
            </w:r>
          </w:p>
        </w:tc>
        <w:tc>
          <w:tcPr>
            <w:tcW w:w="4892" w:type="dxa"/>
          </w:tcPr>
          <w:p w:rsidR="005544E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25000.00</w:t>
            </w:r>
          </w:p>
        </w:tc>
      </w:tr>
    </w:tbl>
    <w:p w:rsidR="005544E6" w:rsidRDefault="005544E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4E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5544E6" w:rsidTr="00430E51">
        <w:tc>
          <w:tcPr>
            <w:tcW w:w="1843" w:type="dxa"/>
            <w:vAlign w:val="center"/>
          </w:tcPr>
          <w:p w:rsidR="005544E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5544E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430E51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4E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4E6" w:rsidRDefault="005544E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4E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4E6" w:rsidTr="00430E51">
        <w:tc>
          <w:tcPr>
            <w:tcW w:w="1843" w:type="dxa"/>
          </w:tcPr>
          <w:p w:rsidR="005544E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11177</w:t>
            </w:r>
          </w:p>
        </w:tc>
        <w:tc>
          <w:tcPr>
            <w:tcW w:w="4394" w:type="dxa"/>
          </w:tcPr>
          <w:p w:rsidR="005544E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Коробцов Сергей Николаевич</w:t>
            </w:r>
          </w:p>
        </w:tc>
        <w:tc>
          <w:tcPr>
            <w:tcW w:w="850" w:type="dxa"/>
          </w:tcPr>
          <w:p w:rsidR="005544E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5544E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890300594001</w:t>
            </w:r>
          </w:p>
        </w:tc>
      </w:tr>
    </w:tbl>
    <w:p w:rsidR="005544E6" w:rsidRDefault="005544E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4E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2018-02-22 12:46:26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7"/>
        <w:gridCol w:w="8364"/>
      </w:tblGrid>
      <w:tr w:rsidR="005544E6" w:rsidTr="00430E51">
        <w:trPr>
          <w:trHeight w:hRule="exact" w:val="340"/>
        </w:trPr>
        <w:tc>
          <w:tcPr>
            <w:tcW w:w="1417" w:type="dxa"/>
            <w:shd w:val="clear" w:color="auto" w:fill="C0C0C0"/>
          </w:tcPr>
          <w:p w:rsidR="005544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364" w:type="dxa"/>
            <w:shd w:val="clear" w:color="auto" w:fill="C0C0C0"/>
            <w:vAlign w:val="center"/>
          </w:tcPr>
          <w:p w:rsidR="005544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4E6" w:rsidTr="00430E51">
        <w:tc>
          <w:tcPr>
            <w:tcW w:w="1417" w:type="dxa"/>
            <w:vAlign w:val="center"/>
          </w:tcPr>
          <w:p w:rsidR="005544E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64" w:type="dxa"/>
            <w:vAlign w:val="center"/>
          </w:tcPr>
          <w:p w:rsidR="005544E6" w:rsidRDefault="008A1149" w:rsidP="0043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паркетного цеха, общая площадь -1917,8 кв.м., расположенное по адресу:  Челябинская обл., г. Троицк, ул. Энергетиков, д.1-Б</w:t>
            </w:r>
          </w:p>
        </w:tc>
      </w:tr>
    </w:tbl>
    <w:p w:rsidR="005544E6" w:rsidRDefault="005544E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5544E6" w:rsidTr="008A1149">
        <w:tc>
          <w:tcPr>
            <w:tcW w:w="4889" w:type="dxa"/>
          </w:tcPr>
          <w:p w:rsidR="005544E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4E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4E6" w:rsidTr="008A1149">
        <w:tc>
          <w:tcPr>
            <w:tcW w:w="4889" w:type="dxa"/>
          </w:tcPr>
          <w:p w:rsidR="005544E6" w:rsidRPr="009B20A9" w:rsidRDefault="009B20A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0A9">
              <w:rPr>
                <w:rFonts w:ascii="Times New Roman" w:hAnsi="Times New Roman"/>
                <w:b/>
                <w:sz w:val="24"/>
                <w:szCs w:val="24"/>
              </w:rPr>
              <w:t>22482.00</w:t>
            </w:r>
          </w:p>
        </w:tc>
        <w:tc>
          <w:tcPr>
            <w:tcW w:w="4892" w:type="dxa"/>
          </w:tcPr>
          <w:p w:rsidR="005544E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250000.00</w:t>
            </w:r>
          </w:p>
        </w:tc>
      </w:tr>
    </w:tbl>
    <w:p w:rsidR="005544E6" w:rsidRDefault="005544E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4E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5544E6" w:rsidTr="00430E51">
        <w:tc>
          <w:tcPr>
            <w:tcW w:w="1843" w:type="dxa"/>
            <w:vAlign w:val="center"/>
          </w:tcPr>
          <w:p w:rsidR="005544E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5544E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430E51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4E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4E6" w:rsidRDefault="005544E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4E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4E6" w:rsidTr="00430E51">
        <w:tc>
          <w:tcPr>
            <w:tcW w:w="1843" w:type="dxa"/>
          </w:tcPr>
          <w:p w:rsidR="005544E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394" w:type="dxa"/>
          </w:tcPr>
          <w:p w:rsidR="005544E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850" w:type="dxa"/>
          </w:tcPr>
          <w:p w:rsidR="005544E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5544E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</w:tbl>
    <w:p w:rsidR="005544E6" w:rsidRDefault="005544E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4E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2018-02-22 13:09:01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7"/>
        <w:gridCol w:w="8364"/>
      </w:tblGrid>
      <w:tr w:rsidR="005544E6" w:rsidTr="00430E51">
        <w:trPr>
          <w:trHeight w:hRule="exact" w:val="340"/>
        </w:trPr>
        <w:tc>
          <w:tcPr>
            <w:tcW w:w="1417" w:type="dxa"/>
            <w:shd w:val="clear" w:color="auto" w:fill="C0C0C0"/>
          </w:tcPr>
          <w:p w:rsidR="005544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364" w:type="dxa"/>
            <w:shd w:val="clear" w:color="auto" w:fill="C0C0C0"/>
            <w:vAlign w:val="center"/>
          </w:tcPr>
          <w:p w:rsidR="005544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4E6" w:rsidTr="00430E51">
        <w:tc>
          <w:tcPr>
            <w:tcW w:w="1417" w:type="dxa"/>
            <w:vAlign w:val="center"/>
          </w:tcPr>
          <w:p w:rsidR="005544E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64" w:type="dxa"/>
            <w:vAlign w:val="center"/>
          </w:tcPr>
          <w:p w:rsidR="005544E6" w:rsidRDefault="008A1149" w:rsidP="0043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паркетного цеха, общая площадь -1917,8 кв.м., расположенное по адресу:  Челябинская обл., г. Троицк, ул. Энергетиков, д.1-Б</w:t>
            </w:r>
          </w:p>
        </w:tc>
      </w:tr>
    </w:tbl>
    <w:p w:rsidR="005544E6" w:rsidRDefault="005544E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5544E6" w:rsidTr="008A1149">
        <w:tc>
          <w:tcPr>
            <w:tcW w:w="4889" w:type="dxa"/>
          </w:tcPr>
          <w:p w:rsidR="005544E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4E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4E6" w:rsidTr="008A1149">
        <w:tc>
          <w:tcPr>
            <w:tcW w:w="4889" w:type="dxa"/>
          </w:tcPr>
          <w:p w:rsidR="005544E6" w:rsidRPr="009B20A9" w:rsidRDefault="009B20A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0A9">
              <w:rPr>
                <w:rFonts w:ascii="Times New Roman" w:hAnsi="Times New Roman"/>
                <w:b/>
                <w:sz w:val="24"/>
                <w:szCs w:val="24"/>
              </w:rPr>
              <w:t>22482.00</w:t>
            </w:r>
          </w:p>
        </w:tc>
        <w:tc>
          <w:tcPr>
            <w:tcW w:w="4892" w:type="dxa"/>
          </w:tcPr>
          <w:p w:rsidR="005544E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110000.00</w:t>
            </w:r>
          </w:p>
        </w:tc>
      </w:tr>
    </w:tbl>
    <w:p w:rsidR="005544E6" w:rsidRDefault="005544E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4E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5544E6" w:rsidTr="006D6214">
        <w:tc>
          <w:tcPr>
            <w:tcW w:w="1701" w:type="dxa"/>
            <w:vAlign w:val="center"/>
          </w:tcPr>
          <w:p w:rsidR="005544E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544E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4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4E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4E6" w:rsidRDefault="005544E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4E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4E6" w:rsidTr="006D6214">
        <w:tc>
          <w:tcPr>
            <w:tcW w:w="1701" w:type="dxa"/>
          </w:tcPr>
          <w:p w:rsidR="005544E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536" w:type="dxa"/>
          </w:tcPr>
          <w:p w:rsidR="005544E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850" w:type="dxa"/>
          </w:tcPr>
          <w:p w:rsidR="005544E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5544E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</w:tbl>
    <w:p w:rsidR="005544E6" w:rsidRDefault="005544E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4E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2018-02-22 13:27:35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5544E6" w:rsidTr="00430E51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5544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5544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4E6" w:rsidTr="00430E51">
        <w:tc>
          <w:tcPr>
            <w:tcW w:w="1134" w:type="dxa"/>
            <w:vAlign w:val="center"/>
          </w:tcPr>
          <w:p w:rsidR="005544E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47" w:type="dxa"/>
            <w:vAlign w:val="center"/>
          </w:tcPr>
          <w:p w:rsidR="005544E6" w:rsidRDefault="008A1149" w:rsidP="00430E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паркетного цеха, общая площадь -1917,8 кв.м., расположенное по адресу:  Челябинская обл., г. Троицк, ул. Энергетиков, д.1-Б</w:t>
            </w:r>
          </w:p>
        </w:tc>
      </w:tr>
    </w:tbl>
    <w:p w:rsidR="005544E6" w:rsidRDefault="005544E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5544E6" w:rsidTr="008A1149">
        <w:tc>
          <w:tcPr>
            <w:tcW w:w="4889" w:type="dxa"/>
          </w:tcPr>
          <w:p w:rsidR="005544E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544E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4E6" w:rsidTr="008A1149">
        <w:tc>
          <w:tcPr>
            <w:tcW w:w="4889" w:type="dxa"/>
          </w:tcPr>
          <w:p w:rsidR="005544E6" w:rsidRPr="009B20A9" w:rsidRDefault="009B20A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0A9">
              <w:rPr>
                <w:rFonts w:ascii="Times New Roman" w:hAnsi="Times New Roman"/>
                <w:b/>
                <w:sz w:val="24"/>
                <w:szCs w:val="24"/>
              </w:rPr>
              <w:t>22482.00</w:t>
            </w:r>
          </w:p>
        </w:tc>
        <w:tc>
          <w:tcPr>
            <w:tcW w:w="4892" w:type="dxa"/>
          </w:tcPr>
          <w:p w:rsidR="005544E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164500.00</w:t>
            </w:r>
          </w:p>
        </w:tc>
      </w:tr>
    </w:tbl>
    <w:p w:rsidR="005544E6" w:rsidRDefault="005544E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4E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5544E6" w:rsidTr="00430E51">
        <w:tc>
          <w:tcPr>
            <w:tcW w:w="1843" w:type="dxa"/>
            <w:vAlign w:val="center"/>
          </w:tcPr>
          <w:p w:rsidR="005544E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5544E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430E51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5544E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4E6" w:rsidRDefault="005544E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5544E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5E2E" w:rsidTr="00430E51">
        <w:tc>
          <w:tcPr>
            <w:tcW w:w="1843" w:type="dxa"/>
          </w:tcPr>
          <w:p w:rsidR="00735E2E" w:rsidRDefault="00735E2E" w:rsidP="00D66C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110" w:type="dxa"/>
          </w:tcPr>
          <w:p w:rsidR="00735E2E" w:rsidRDefault="00735E2E" w:rsidP="00D66C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9" w:type="dxa"/>
          </w:tcPr>
          <w:p w:rsidR="00735E2E" w:rsidRPr="003D21B1" w:rsidRDefault="00362DA5" w:rsidP="00D66C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735E2E" w:rsidRPr="003D21B1" w:rsidRDefault="00735E2E" w:rsidP="00D66C91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735E2E" w:rsidRPr="003D21B1" w:rsidRDefault="00735E2E" w:rsidP="00430E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5544E6" w:rsidRDefault="005544E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4E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544E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213"/>
        <w:gridCol w:w="709"/>
        <w:gridCol w:w="3119"/>
      </w:tblGrid>
      <w:tr w:rsidR="005544E6" w:rsidTr="00430E51">
        <w:tc>
          <w:tcPr>
            <w:tcW w:w="1740" w:type="dxa"/>
            <w:vAlign w:val="center"/>
          </w:tcPr>
          <w:p w:rsidR="005544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5544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430E5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5544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4E6" w:rsidRDefault="005544E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30E5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</w:t>
            </w:r>
          </w:p>
          <w:p w:rsidR="005544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юридических лиц)</w:t>
            </w:r>
          </w:p>
        </w:tc>
      </w:tr>
      <w:tr w:rsidR="00430E51" w:rsidTr="00430E51">
        <w:trPr>
          <w:trHeight w:val="73"/>
        </w:trPr>
        <w:tc>
          <w:tcPr>
            <w:tcW w:w="1740" w:type="dxa"/>
          </w:tcPr>
          <w:p w:rsidR="00430E51" w:rsidRDefault="00430E51" w:rsidP="00430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11177</w:t>
            </w:r>
          </w:p>
        </w:tc>
        <w:tc>
          <w:tcPr>
            <w:tcW w:w="4213" w:type="dxa"/>
          </w:tcPr>
          <w:p w:rsidR="00430E51" w:rsidRDefault="00430E51" w:rsidP="00430E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Коробцов Сергей Николаевич</w:t>
            </w:r>
          </w:p>
        </w:tc>
        <w:tc>
          <w:tcPr>
            <w:tcW w:w="709" w:type="dxa"/>
          </w:tcPr>
          <w:p w:rsidR="00430E51" w:rsidRDefault="00430E51" w:rsidP="00430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30E51" w:rsidRDefault="00430E51" w:rsidP="00430E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890300594001</w:t>
            </w:r>
          </w:p>
        </w:tc>
      </w:tr>
      <w:tr w:rsidR="00430E51" w:rsidTr="00430E51">
        <w:trPr>
          <w:trHeight w:val="73"/>
        </w:trPr>
        <w:tc>
          <w:tcPr>
            <w:tcW w:w="1740" w:type="dxa"/>
          </w:tcPr>
          <w:p w:rsidR="00430E51" w:rsidRDefault="00430E51" w:rsidP="00430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213" w:type="dxa"/>
          </w:tcPr>
          <w:p w:rsidR="00430E51" w:rsidRDefault="00430E51" w:rsidP="00430E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709" w:type="dxa"/>
          </w:tcPr>
          <w:p w:rsidR="00430E51" w:rsidRDefault="00430E51" w:rsidP="00430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30E51" w:rsidRDefault="00430E51" w:rsidP="00430E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  <w:tr w:rsidR="00430E51" w:rsidTr="00430E51">
        <w:trPr>
          <w:trHeight w:val="73"/>
        </w:trPr>
        <w:tc>
          <w:tcPr>
            <w:tcW w:w="1740" w:type="dxa"/>
          </w:tcPr>
          <w:p w:rsidR="00430E51" w:rsidRDefault="00430E51" w:rsidP="00430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213" w:type="dxa"/>
          </w:tcPr>
          <w:p w:rsidR="00430E51" w:rsidRDefault="00430E51" w:rsidP="00430E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709" w:type="dxa"/>
          </w:tcPr>
          <w:p w:rsidR="00430E51" w:rsidRDefault="00430E51" w:rsidP="00430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30E51" w:rsidRDefault="00430E51" w:rsidP="00430E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  <w:tr w:rsidR="00430E51" w:rsidTr="00430E51">
        <w:trPr>
          <w:trHeight w:val="73"/>
        </w:trPr>
        <w:tc>
          <w:tcPr>
            <w:tcW w:w="1740" w:type="dxa"/>
          </w:tcPr>
          <w:p w:rsidR="00430E51" w:rsidRDefault="00430E51" w:rsidP="00430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213" w:type="dxa"/>
          </w:tcPr>
          <w:p w:rsidR="00430E51" w:rsidRDefault="00430E51" w:rsidP="00430E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9" w:type="dxa"/>
          </w:tcPr>
          <w:p w:rsidR="00430E51" w:rsidRPr="003D21B1" w:rsidRDefault="00362DA5" w:rsidP="00430E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430E51" w:rsidRPr="003D21B1" w:rsidRDefault="00430E51" w:rsidP="00430E51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430E51" w:rsidRPr="003D21B1" w:rsidRDefault="00430E51" w:rsidP="00430E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5544E6" w:rsidRDefault="005544E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0E51" w:rsidRDefault="00430E51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E51" w:rsidRDefault="00430E51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44E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5544E6" w:rsidTr="002B1008">
        <w:trPr>
          <w:trHeight w:val="797"/>
        </w:trPr>
        <w:tc>
          <w:tcPr>
            <w:tcW w:w="2552" w:type="dxa"/>
            <w:vAlign w:val="center"/>
          </w:tcPr>
          <w:p w:rsidR="005544E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4E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E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544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544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544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544E6" w:rsidTr="002B1008">
        <w:tc>
          <w:tcPr>
            <w:tcW w:w="2552" w:type="dxa"/>
          </w:tcPr>
          <w:p w:rsidR="005544E6" w:rsidRDefault="005544E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544E6" w:rsidRDefault="005544E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544E6" w:rsidRDefault="005544E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44E6" w:rsidRDefault="005544E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4E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544E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544E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544E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544E6" w:rsidRDefault="005544E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544E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9B20A9">
        <w:rPr>
          <w:rFonts w:ascii="Times New Roman" w:hAnsi="Times New Roman"/>
          <w:b/>
          <w:sz w:val="24"/>
          <w:szCs w:val="24"/>
        </w:rPr>
        <w:tab/>
      </w:r>
      <w:r w:rsidR="009B20A9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5544E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324" w:rsidRDefault="007C3324">
      <w:pPr>
        <w:spacing w:after="0" w:line="240" w:lineRule="auto"/>
      </w:pPr>
      <w:r>
        <w:separator/>
      </w:r>
    </w:p>
  </w:endnote>
  <w:endnote w:type="continuationSeparator" w:id="0">
    <w:p w:rsidR="007C3324" w:rsidRDefault="007C3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4E6" w:rsidRDefault="005544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4E6" w:rsidRDefault="005544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4E6" w:rsidRDefault="005544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324" w:rsidRDefault="007C3324">
      <w:pPr>
        <w:spacing w:after="0" w:line="240" w:lineRule="auto"/>
      </w:pPr>
      <w:r>
        <w:separator/>
      </w:r>
    </w:p>
  </w:footnote>
  <w:footnote w:type="continuationSeparator" w:id="0">
    <w:p w:rsidR="007C3324" w:rsidRDefault="007C3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4E6" w:rsidRDefault="009B5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4E6" w:rsidRDefault="009B5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4E6" w:rsidRDefault="009B5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1922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2DA5"/>
    <w:rsid w:val="003635B2"/>
    <w:rsid w:val="00367964"/>
    <w:rsid w:val="00377553"/>
    <w:rsid w:val="00387C8F"/>
    <w:rsid w:val="00390CB4"/>
    <w:rsid w:val="00397C0D"/>
    <w:rsid w:val="003B520C"/>
    <w:rsid w:val="003B6D8E"/>
    <w:rsid w:val="003C28C5"/>
    <w:rsid w:val="003D32FD"/>
    <w:rsid w:val="003E2BC2"/>
    <w:rsid w:val="00415777"/>
    <w:rsid w:val="00415C7D"/>
    <w:rsid w:val="00421F1F"/>
    <w:rsid w:val="00424F93"/>
    <w:rsid w:val="004270AE"/>
    <w:rsid w:val="00430E51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4E6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D72F7"/>
    <w:rsid w:val="006E0E15"/>
    <w:rsid w:val="00735E2E"/>
    <w:rsid w:val="00740EBF"/>
    <w:rsid w:val="00745C21"/>
    <w:rsid w:val="00756906"/>
    <w:rsid w:val="00767216"/>
    <w:rsid w:val="00770D0C"/>
    <w:rsid w:val="00787263"/>
    <w:rsid w:val="007B4B72"/>
    <w:rsid w:val="007C3324"/>
    <w:rsid w:val="007C51BC"/>
    <w:rsid w:val="007C6CFB"/>
    <w:rsid w:val="007D47B5"/>
    <w:rsid w:val="007F0358"/>
    <w:rsid w:val="008012ED"/>
    <w:rsid w:val="008041E3"/>
    <w:rsid w:val="00804C08"/>
    <w:rsid w:val="00804F30"/>
    <w:rsid w:val="008104DB"/>
    <w:rsid w:val="0083178C"/>
    <w:rsid w:val="008402E1"/>
    <w:rsid w:val="008465AF"/>
    <w:rsid w:val="00847812"/>
    <w:rsid w:val="00857693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20A9"/>
    <w:rsid w:val="009B5846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0CD5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62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62DA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Ue52RQMvTtcm6f8srJ6x/0L1OxMWCIY4dTW1UU2ABek=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aNBcDrQK4Aq5qlaIgTM8Y6mpcL4vLU10E2g/9x4h8TTdu5PAGRS08uAfAl48Pe4qbhML48hh
    iCnN/SO1r97R7A==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243zRyJUGsvqC6ytFH6SIgbPF+Q=</DigestValue>
      </Reference>
      <Reference URI="/word/endnotes.xml?ContentType=application/vnd.openxmlformats-officedocument.wordprocessingml.endnotes+xml">
        <DigestMethod Algorithm="http://www.w3.org/2000/09/xmldsig#sha1"/>
        <DigestValue>0Es/oEp6YHxil3NXegKqd+EmbYA=</DigestValue>
      </Reference>
      <Reference URI="/word/fontTable.xml?ContentType=application/vnd.openxmlformats-officedocument.wordprocessingml.fontTable+xml">
        <DigestMethod Algorithm="http://www.w3.org/2000/09/xmldsig#sha1"/>
        <DigestValue>e+O1RoVlDgFm3BFhVnTnQxZhVKE=</DigestValue>
      </Reference>
      <Reference URI="/word/footer1.xml?ContentType=application/vnd.openxmlformats-officedocument.wordprocessingml.footer+xml">
        <DigestMethod Algorithm="http://www.w3.org/2000/09/xmldsig#sha1"/>
        <DigestValue>4vwAOlPJ799IUfk11isQoD4iqVA=</DigestValue>
      </Reference>
      <Reference URI="/word/footer2.xml?ContentType=application/vnd.openxmlformats-officedocument.wordprocessingml.footer+xml">
        <DigestMethod Algorithm="http://www.w3.org/2000/09/xmldsig#sha1"/>
        <DigestValue>4vwAOlPJ799IUfk11isQoD4iqVA=</DigestValue>
      </Reference>
      <Reference URI="/word/footer3.xml?ContentType=application/vnd.openxmlformats-officedocument.wordprocessingml.footer+xml">
        <DigestMethod Algorithm="http://www.w3.org/2000/09/xmldsig#sha1"/>
        <DigestValue>4vwAOlPJ799IUfk11isQoD4iqVA=</DigestValue>
      </Reference>
      <Reference URI="/word/footnotes.xml?ContentType=application/vnd.openxmlformats-officedocument.wordprocessingml.footnotes+xml">
        <DigestMethod Algorithm="http://www.w3.org/2000/09/xmldsig#sha1"/>
        <DigestValue>dz7SSx4gQsJDK2LcwIdBOqWuW5Y=</DigestValue>
      </Reference>
      <Reference URI="/word/header1.xml?ContentType=application/vnd.openxmlformats-officedocument.wordprocessingml.header+xml">
        <DigestMethod Algorithm="http://www.w3.org/2000/09/xmldsig#sha1"/>
        <DigestValue>NNysLwDcR8WHlPkSARAyE3u5nOA=</DigestValue>
      </Reference>
      <Reference URI="/word/header2.xml?ContentType=application/vnd.openxmlformats-officedocument.wordprocessingml.header+xml">
        <DigestMethod Algorithm="http://www.w3.org/2000/09/xmldsig#sha1"/>
        <DigestValue>wU+vSSktLRyIrJP41xJZM8IkpIo=</DigestValue>
      </Reference>
      <Reference URI="/word/header3.xml?ContentType=application/vnd.openxmlformats-officedocument.wordprocessingml.header+xml">
        <DigestMethod Algorithm="http://www.w3.org/2000/09/xmldsig#sha1"/>
        <DigestValue>i2vPCcv6A+4IyvI2POyD40VhmRM=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UsIP6QEyc8PUNjC0RMAmnYc7JNQ=</DigestValue>
      </Reference>
      <Reference URI="/word/styles.xml?ContentType=application/vnd.openxmlformats-officedocument.wordprocessingml.styles+xml">
        <DigestMethod Algorithm="http://www.w3.org/2000/09/xmldsig#sha1"/>
        <DigestValue>koHuf4vPUnQYupeJPumBJV+/sTw=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2018-02-27T05:53:46Z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6ASM//coouJ4LFVOsbwcCCkH7F6QgF8RSy6qQYPrQCw=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8rU515baFC9M6QEaTSTXDnGeVyuo4w9YReMxzeLfOl9s2uz6DcXp9jtgEKkRPEcEo99NIkhY
    slffrns/kNZxvg==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mCqTP9QT06E+LfD/dLo6dE7wXG4=</DigestValue>
      </Reference>
      <Reference URI="/word/endnotes.xml?ContentType=application/vnd.openxmlformats-officedocument.wordprocessingml.endnotes+xml">
        <DigestMethod Algorithm="http://www.w3.org/2000/09/xmldsig#sha1"/>
        <DigestValue>DYCTEYj5pIiF9bMuamnYPtW/aWw=</DigestValue>
      </Reference>
      <Reference URI="/word/fontTable.xml?ContentType=application/vnd.openxmlformats-officedocument.wordprocessingml.fontTable+xml">
        <DigestMethod Algorithm="http://www.w3.org/2000/09/xmldsig#sha1"/>
        <DigestValue>HK7niXE1SHXspdzcpU7gM4a/0GU=</DigestValue>
      </Reference>
      <Reference URI="/word/footer1.xml?ContentType=application/vnd.openxmlformats-officedocument.wordprocessingml.footer+xml">
        <DigestMethod Algorithm="http://www.w3.org/2000/09/xmldsig#sha1"/>
        <DigestValue>2Ql4bRd+yUjSHNDiSawj4owrOvA=</DigestValue>
      </Reference>
      <Reference URI="/word/footer2.xml?ContentType=application/vnd.openxmlformats-officedocument.wordprocessingml.footer+xml">
        <DigestMethod Algorithm="http://www.w3.org/2000/09/xmldsig#sha1"/>
        <DigestValue>2Ql4bRd+yUjSHNDiSawj4owrOvA=</DigestValue>
      </Reference>
      <Reference URI="/word/footer3.xml?ContentType=application/vnd.openxmlformats-officedocument.wordprocessingml.footer+xml">
        <DigestMethod Algorithm="http://www.w3.org/2000/09/xmldsig#sha1"/>
        <DigestValue>2Ql4bRd+yUjSHNDiSawj4owrOvA=</DigestValue>
      </Reference>
      <Reference URI="/word/footnotes.xml?ContentType=application/vnd.openxmlformats-officedocument.wordprocessingml.footnotes+xml">
        <DigestMethod Algorithm="http://www.w3.org/2000/09/xmldsig#sha1"/>
        <DigestValue>MtDxBOxHiuqILPs8Nbu94jYdXMs=</DigestValue>
      </Reference>
      <Reference URI="/word/header1.xml?ContentType=application/vnd.openxmlformats-officedocument.wordprocessingml.header+xml">
        <DigestMethod Algorithm="http://www.w3.org/2000/09/xmldsig#sha1"/>
        <DigestValue>DQ7uYvj+1Pb1weMsXhmrFPxR9i8=</DigestValue>
      </Reference>
      <Reference URI="/word/header2.xml?ContentType=application/vnd.openxmlformats-officedocument.wordprocessingml.header+xml">
        <DigestMethod Algorithm="http://www.w3.org/2000/09/xmldsig#sha1"/>
        <DigestValue>FWXIvP/cVc25MLNH9RbAQoPuWxM=</DigestValue>
      </Reference>
      <Reference URI="/word/header3.xml?ContentType=application/vnd.openxmlformats-officedocument.wordprocessingml.header+xml">
        <DigestMethod Algorithm="http://www.w3.org/2000/09/xmldsig#sha1"/>
        <DigestValue>r2DKTJ9Eem+0R7v+EB7Ng+H+MGE=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R2FZsa3hLooNCh7Q2+l552y2aHY=</DigestValue>
      </Reference>
      <Reference URI="/word/styles.xml?ContentType=application/vnd.openxmlformats-officedocument.wordprocessingml.styles+xml">
        <DigestMethod Algorithm="http://www.w3.org/2000/09/xmldsig#sha1"/>
        <DigestValue>xO9dpljlnxx39zT0te3qXR/+6yk=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2018-02-27T07:45:44Z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58</cp:revision>
  <cp:lastPrinted>2018-02-23T06:35:00Z</cp:lastPrinted>
  <dcterms:created xsi:type="dcterms:W3CDTF">2017-09-20T06:43:00Z</dcterms:created>
  <dcterms:modified xsi:type="dcterms:W3CDTF">2018-02-27T07:45:00Z</dcterms:modified>
</cp:coreProperties>
</file>