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BA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BA4" w:rsidRDefault="00AA4BA4" w:rsidP="00EA619D">
      <w:pPr>
        <w:ind w:left="142"/>
      </w:pPr>
    </w:p>
    <w:p w:rsidR="00AA4BA4" w:rsidRDefault="00AA4BA4" w:rsidP="00EA619D">
      <w:pPr>
        <w:ind w:left="142"/>
      </w:pPr>
    </w:p>
    <w:p w:rsidR="00AA4BA4" w:rsidRDefault="00AA4BA4" w:rsidP="00EA619D">
      <w:pPr>
        <w:ind w:left="142"/>
      </w:pPr>
    </w:p>
    <w:p w:rsidR="00AA4BA4" w:rsidRDefault="00AA4BA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A4BA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A4BA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A4BA4" w:rsidRDefault="00AA4BA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4BA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D311D" w:rsidRPr="004D311D">
        <w:rPr>
          <w:rFonts w:ascii="Times New Roman" w:hAnsi="Times New Roman" w:cs="Times New Roman"/>
          <w:sz w:val="24"/>
          <w:szCs w:val="24"/>
        </w:rPr>
        <w:t>11.10</w:t>
      </w:r>
      <w:r w:rsidRPr="004D311D">
        <w:rPr>
          <w:rFonts w:ascii="Times New Roman" w:hAnsi="Times New Roman" w:cs="Times New Roman"/>
          <w:sz w:val="24"/>
          <w:szCs w:val="24"/>
        </w:rPr>
        <w:t>.2017</w:t>
      </w:r>
    </w:p>
    <w:p w:rsidR="00AA4BA4" w:rsidRDefault="00AA4BA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A4BA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A4BA4" w:rsidRDefault="00AA4BA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A4BA4" w:rsidTr="00AA3C33">
        <w:tc>
          <w:tcPr>
            <w:tcW w:w="4981" w:type="dxa"/>
          </w:tcPr>
          <w:p w:rsidR="00AA4B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A4B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A4BA4" w:rsidTr="00AA3C33">
        <w:tc>
          <w:tcPr>
            <w:tcW w:w="4981" w:type="dxa"/>
          </w:tcPr>
          <w:p w:rsidR="004D311D" w:rsidRPr="004D311D" w:rsidRDefault="004D311D" w:rsidP="004D31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11D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4D31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311D">
              <w:rPr>
                <w:rFonts w:ascii="Times New Roman" w:hAnsi="Times New Roman"/>
                <w:sz w:val="24"/>
                <w:szCs w:val="24"/>
              </w:rPr>
              <w:t>) «11» октября</w:t>
            </w:r>
            <w:r w:rsidR="00AA3C33" w:rsidRPr="004D311D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  <w:p w:rsidR="00AA4BA4" w:rsidRDefault="004D311D" w:rsidP="004D31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«11» октября</w:t>
            </w:r>
            <w:r w:rsidR="00AA3C33" w:rsidRPr="004D311D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AA4BA4" w:rsidRPr="004D311D" w:rsidRDefault="004D311D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311D">
              <w:rPr>
                <w:rFonts w:ascii="Times New Roman" w:hAnsi="Times New Roman"/>
                <w:sz w:val="24"/>
                <w:szCs w:val="24"/>
              </w:rPr>
              <w:t>149907292.09</w:t>
            </w:r>
          </w:p>
        </w:tc>
      </w:tr>
    </w:tbl>
    <w:p w:rsidR="00AA4BA4" w:rsidRDefault="00AA4BA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A4BA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2017-10-11 12:56:52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A4BA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A4B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A4B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A4BA4" w:rsidTr="00AA3C33">
        <w:tc>
          <w:tcPr>
            <w:tcW w:w="2693" w:type="dxa"/>
            <w:vAlign w:val="center"/>
          </w:tcPr>
          <w:p w:rsidR="00AA4BA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A4BA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Производственно-технологический комплекс ООО «Калтанское», включающий Блок зимних теплиц №23-42 и соединительный коридор № 43 площадью 49 723 кв.м., оборудованный СИОД вентилятором охлаждения, Системой контроля микроклимата, Подвесными лотками с укладкой ткани, Системой электроподсвечивания, Системой отопления, Оборудованием рассадного отделения, Теплообменником, Оборудованием подачи СО2; Земельный участок площадью 65388 кв. м.; Здание площадью 827,5 кв. м.; Земельный площадью 1651 кв. м.; Блок вспомогательных служб площадью 1770,8 кв.м.; Здание столовой площадью 405,1 кв.м.; Нежилое здание площадью 7602,8 кв.м., оборудованное Системой внутреннего отопления теплиц, Системой вентиляции в теплицах, Системой вертикальных и горизонтальных шторных экранов, Системой капельного полива, Системой испарительного охлаждения и до увлажнения воздуха, Системой подкормки растений, Системой электрооборудования, электроосвещения и электродосвечивания, Автоматизированной системой управления мироклиматом, Системой водоснабжения и канализации; Здание лукохранилища  площадью 810,1 кв.м.; Земельный участок площадью 46317 кв. м.; Блок зимних ангарных теплиц площадью 26013 кв.м.; Технологический комплекс для выращивания салата гидропонным методом по технологии АФГ;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площадью 32500 кв. м., Здание общей площадью 351,3 кв.м.; Земельный участок площадью 2697 кв. м., Земельный участок площадью 71830 кв. м., Склад нефтепродуктов, Центральный склад, Проходной пункт, Ограждение тепличного комбината, Очистные сооружения, 71 единица оборудования, 2 единицы техники</w:t>
            </w:r>
          </w:p>
        </w:tc>
      </w:tr>
    </w:tbl>
    <w:p w:rsidR="00AA4BA4" w:rsidRDefault="00AA4BA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A4BA4" w:rsidTr="00AA3C33">
        <w:tc>
          <w:tcPr>
            <w:tcW w:w="4961" w:type="dxa"/>
          </w:tcPr>
          <w:p w:rsidR="00AA4BA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A4B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A4BA4" w:rsidTr="00AA3C33">
        <w:tc>
          <w:tcPr>
            <w:tcW w:w="4961" w:type="dxa"/>
          </w:tcPr>
          <w:p w:rsidR="00AA4BA4" w:rsidRPr="004D311D" w:rsidRDefault="004D311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11D">
              <w:rPr>
                <w:rFonts w:ascii="Times New Roman" w:hAnsi="Times New Roman" w:cs="Times New Roman"/>
                <w:b/>
                <w:sz w:val="24"/>
                <w:szCs w:val="24"/>
              </w:rPr>
              <w:t>149907292.09</w:t>
            </w:r>
          </w:p>
        </w:tc>
        <w:tc>
          <w:tcPr>
            <w:tcW w:w="4820" w:type="dxa"/>
          </w:tcPr>
          <w:p w:rsidR="00AA4B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151100000.00</w:t>
            </w:r>
          </w:p>
        </w:tc>
      </w:tr>
    </w:tbl>
    <w:p w:rsidR="00AA4BA4" w:rsidRDefault="00AA4B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4B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A4BA4" w:rsidTr="00E7730E">
        <w:tc>
          <w:tcPr>
            <w:tcW w:w="1843" w:type="dxa"/>
            <w:vAlign w:val="center"/>
          </w:tcPr>
          <w:p w:rsidR="00AA4BA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A4B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4B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4B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A4B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4BA4" w:rsidRDefault="00AA4B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A4B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4BA4" w:rsidTr="00E7730E">
        <w:tc>
          <w:tcPr>
            <w:tcW w:w="1843" w:type="dxa"/>
          </w:tcPr>
          <w:p w:rsidR="00AA4B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252" w:type="dxa"/>
          </w:tcPr>
          <w:p w:rsidR="00AA4B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992" w:type="dxa"/>
          </w:tcPr>
          <w:p w:rsidR="00AA4B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A4BA4" w:rsidRDefault="00EB2B54" w:rsidP="004D311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1164205063571</w:t>
            </w:r>
          </w:p>
        </w:tc>
      </w:tr>
    </w:tbl>
    <w:p w:rsidR="00AA4BA4" w:rsidRDefault="00AA4BA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A4BA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A4BA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A4BA4" w:rsidTr="00E7730E">
        <w:tc>
          <w:tcPr>
            <w:tcW w:w="1740" w:type="dxa"/>
            <w:vAlign w:val="center"/>
          </w:tcPr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4BA4" w:rsidRDefault="00AA4BA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1956" w:rsidTr="00E7730E">
        <w:trPr>
          <w:trHeight w:val="73"/>
        </w:trPr>
        <w:tc>
          <w:tcPr>
            <w:tcW w:w="1740" w:type="dxa"/>
          </w:tcPr>
          <w:p w:rsidR="009C1956" w:rsidRDefault="009C1956" w:rsidP="009C19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355" w:type="dxa"/>
          </w:tcPr>
          <w:p w:rsidR="009C1956" w:rsidRDefault="009C1956" w:rsidP="009C19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1031" w:type="dxa"/>
          </w:tcPr>
          <w:p w:rsidR="009C1956" w:rsidRDefault="009C1956" w:rsidP="009C195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C1956" w:rsidRDefault="009C1956" w:rsidP="009C195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1164205063571</w:t>
            </w:r>
          </w:p>
        </w:tc>
      </w:tr>
      <w:bookmarkEnd w:id="0"/>
    </w:tbl>
    <w:p w:rsidR="00AA4BA4" w:rsidRDefault="00AA4BA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4BA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A4BA4" w:rsidTr="001C57F7">
        <w:trPr>
          <w:trHeight w:val="797"/>
        </w:trPr>
        <w:tc>
          <w:tcPr>
            <w:tcW w:w="2552" w:type="dxa"/>
            <w:vAlign w:val="center"/>
          </w:tcPr>
          <w:p w:rsidR="00AA4B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4B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4B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A4B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A4BA4" w:rsidTr="001C57F7">
        <w:tc>
          <w:tcPr>
            <w:tcW w:w="2552" w:type="dxa"/>
          </w:tcPr>
          <w:p w:rsidR="00AA4BA4" w:rsidRDefault="00AA4B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A4BA4" w:rsidRDefault="00AA4BA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A4BA4" w:rsidRDefault="00AA4B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A4BA4" w:rsidRDefault="00AA4B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4BA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A4B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A4B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A4B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4BA4" w:rsidRDefault="00AA4BA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A4BA4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D311D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AA4BA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1A" w:rsidRDefault="00AA7C1A">
      <w:pPr>
        <w:spacing w:after="0" w:line="240" w:lineRule="auto"/>
      </w:pPr>
      <w:r>
        <w:separator/>
      </w:r>
    </w:p>
  </w:endnote>
  <w:endnote w:type="continuationSeparator" w:id="0">
    <w:p w:rsidR="00AA7C1A" w:rsidRDefault="00AA7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BA4" w:rsidRDefault="00AA4BA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BA4" w:rsidRDefault="00AA4BA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BA4" w:rsidRDefault="00AA4B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1A" w:rsidRDefault="00AA7C1A">
      <w:pPr>
        <w:spacing w:after="0" w:line="240" w:lineRule="auto"/>
      </w:pPr>
      <w:r>
        <w:separator/>
      </w:r>
    </w:p>
  </w:footnote>
  <w:footnote w:type="continuationSeparator" w:id="0">
    <w:p w:rsidR="00AA7C1A" w:rsidRDefault="00AA7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BA4" w:rsidRDefault="009C1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BA4" w:rsidRDefault="009C1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BA4" w:rsidRDefault="009C19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311D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1956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4BA4"/>
    <w:rsid w:val="00AA6130"/>
    <w:rsid w:val="00AA7C1A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705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  <w:rsid w:val="00FF1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E3BCE19-BF53-43C4-BBCF-E2E72BF4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3nInfOpGrZtD3DX8abyd0oxXZXD9hK7o5/FvkwghNYk=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mgRgbhQD/5mCivxh5f1lU5SvqlhOz5h21OQnty+9AUM=</DigestValue>
    </Reference>
  </SignedInfo>
  <SignatureValue>GnhRY3ZvIq55D+f0IbaTb2Q7vzlgtoc/X6YI70L/8c+KvozCCs40wQ7NUHY+qxn9
TcQ8bj8aDEMShbLW5ACkSw==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ba/kxTviezi5sFm7+V7gU0wI3r4=</DigestValue>
      </Reference>
      <Reference URI="/word/endnotes.xml?ContentType=application/vnd.openxmlformats-officedocument.wordprocessingml.endnotes+xml">
        <DigestMethod Algorithm="http://www.w3.org/2000/09/xmldsig#sha1"/>
        <DigestValue>kTdpICIQyeNUeJXihuky57q9X/c=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W+ZxdjiFIH3MmAzEZNMNf2oRlDw=</DigestValue>
      </Reference>
      <Reference URI="/word/footer2.xml?ContentType=application/vnd.openxmlformats-officedocument.wordprocessingml.footer+xml">
        <DigestMethod Algorithm="http://www.w3.org/2000/09/xmldsig#sha1"/>
        <DigestValue>W+ZxdjiFIH3MmAzEZNMNf2oRlDw=</DigestValue>
      </Reference>
      <Reference URI="/word/footer3.xml?ContentType=application/vnd.openxmlformats-officedocument.wordprocessingml.footer+xml">
        <DigestMethod Algorithm="http://www.w3.org/2000/09/xmldsig#sha1"/>
        <DigestValue>W+ZxdjiFIH3MmAzEZNMNf2oRlDw=</DigestValue>
      </Reference>
      <Reference URI="/word/footnotes.xml?ContentType=application/vnd.openxmlformats-officedocument.wordprocessingml.footnotes+xml">
        <DigestMethod Algorithm="http://www.w3.org/2000/09/xmldsig#sha1"/>
        <DigestValue>27WVuNK/kqfoeX86WzNz9kWkHfk=</DigestValue>
      </Reference>
      <Reference URI="/word/header1.xml?ContentType=application/vnd.openxmlformats-officedocument.wordprocessingml.header+xml">
        <DigestMethod Algorithm="http://www.w3.org/2000/09/xmldsig#sha1"/>
        <DigestValue>IpT4H93qVqT52B9sSJrVnMH0EO4=</DigestValue>
      </Reference>
      <Reference URI="/word/header2.xml?ContentType=application/vnd.openxmlformats-officedocument.wordprocessingml.header+xml">
        <DigestMethod Algorithm="http://www.w3.org/2000/09/xmldsig#sha1"/>
        <DigestValue>OBqaCatRBq4sp9hPzlf3eWFp1EU=</DigestValue>
      </Reference>
      <Reference URI="/word/header3.xml?ContentType=application/vnd.openxmlformats-officedocument.wordprocessingml.header+xml">
        <DigestMethod Algorithm="http://www.w3.org/2000/09/xmldsig#sha1"/>
        <DigestValue>dZzLWW0n31UDOiWSe5WCyrclJr8=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RR4xrE67sCW5FMKPmpn7m1gPUhE=</DigestValue>
      </Reference>
      <Reference URI="/word/styles.xml?ContentType=application/vnd.openxmlformats-officedocument.wordprocessingml.styles+xml">
        <DigestMethod Algorithm="http://www.w3.org/2000/09/xmldsig#sha1"/>
        <DigestValue>El3sOAFyzWjdQqByAiZzfsAPfX4=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2017-10-11T11:02:17Z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2017-10-11T11:02:17Z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2017-10-11T11:02:00Z</dcterms:modified>
</cp:coreProperties>
</file>