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B2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5B2E" w:rsidRDefault="00715B2E" w:rsidP="00ED7965">
      <w:pPr>
        <w:ind w:left="142"/>
        <w:rPr>
          <w:rFonts w:ascii="Times New Roman" w:hAnsi="Times New Roman"/>
        </w:rPr>
      </w:pPr>
    </w:p>
    <w:p w:rsidR="00715B2E" w:rsidRDefault="00715B2E" w:rsidP="00ED7965">
      <w:pPr>
        <w:ind w:left="142"/>
        <w:rPr>
          <w:rFonts w:ascii="Times New Roman" w:hAnsi="Times New Roman"/>
        </w:rPr>
      </w:pPr>
    </w:p>
    <w:p w:rsidR="00715B2E" w:rsidRDefault="00715B2E" w:rsidP="00ED7965">
      <w:pPr>
        <w:ind w:left="142"/>
        <w:rPr>
          <w:rFonts w:ascii="Times New Roman" w:hAnsi="Times New Roman"/>
        </w:rPr>
      </w:pPr>
    </w:p>
    <w:p w:rsidR="00715B2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15B2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15B2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715B2E" w:rsidRDefault="00715B2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15B2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№СТП-1965/20</w:t>
      </w:r>
    </w:p>
    <w:p w:rsidR="00715B2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15B2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15B2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15B2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15B2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2017-05-02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15B2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07:51:00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15B2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15B2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15B2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15B2E" w:rsidRDefault="00715B2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15B2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15B2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15B2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15B2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B2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B2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овокузнецк, пр.Ермакова, д.28, кв.42, площадь 80,8 кв. м., этаж 8, кадастр. №42:30:0301046:1826, начальная цена 3078000.00</w:t>
            </w:r>
          </w:p>
        </w:tc>
      </w:tr>
    </w:tbl>
    <w:p w:rsidR="00715B2E" w:rsidRDefault="00715B2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15B2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15B2E" w:rsidTr="00615DC1">
        <w:tc>
          <w:tcPr>
            <w:tcW w:w="3402" w:type="dxa"/>
          </w:tcPr>
          <w:p w:rsidR="00715B2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15B2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15B2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15B2E" w:rsidTr="00615DC1">
        <w:tc>
          <w:tcPr>
            <w:tcW w:w="3402" w:type="dxa"/>
          </w:tcPr>
          <w:p w:rsidR="00BA75FD" w:rsidRPr="00B70837" w:rsidRDefault="00BA75FD" w:rsidP="00BA75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19.09.2017</w:t>
            </w:r>
          </w:p>
          <w:p w:rsidR="00715B2E" w:rsidRDefault="00BA75FD" w:rsidP="00BA75F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715B2E" w:rsidRPr="00BA75FD" w:rsidRDefault="00BA75F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2308500.00</w:t>
            </w:r>
          </w:p>
        </w:tc>
        <w:tc>
          <w:tcPr>
            <w:tcW w:w="2410" w:type="dxa"/>
          </w:tcPr>
          <w:p w:rsidR="00715B2E" w:rsidRPr="00BA75FD" w:rsidRDefault="00BA75F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8D567A" w:rsidRPr="00BA75FD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715B2E" w:rsidRDefault="00715B2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15B2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15B2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15B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Алешичев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Максим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Викторович</w:t>
            </w:r>
            <w:proofErr w:type="gramEnd"/>
            <w:r w:rsidR="005E2F9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E2F9F">
              <w:rPr>
                <w:rFonts w:ascii="Times New Roman" w:hAnsi="Times New Roman"/>
                <w:sz w:val="24"/>
                <w:szCs w:val="24"/>
              </w:rPr>
              <w:t>действующий за Андропова Дмитрия Владимировича (агентский договор №2 от 05.10.17г.)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Хакасия,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Абакан, ул. Российская, д.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BA75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14:12:13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15B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63,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BA75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2017-10-15 23:38:46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15B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"ПКП"</w:t>
            </w:r>
            <w:r w:rsidR="005E2F9F">
              <w:rPr>
                <w:rFonts w:ascii="Times New Roman" w:hAnsi="Times New Roman"/>
                <w:sz w:val="24"/>
                <w:szCs w:val="24"/>
              </w:rPr>
              <w:t xml:space="preserve"> действующее за Гавриленко Геннадия Ивановича (агентский </w:t>
            </w:r>
            <w:proofErr w:type="gramStart"/>
            <w:r w:rsidR="005E2F9F">
              <w:rPr>
                <w:rFonts w:ascii="Times New Roman" w:hAnsi="Times New Roman"/>
                <w:sz w:val="24"/>
                <w:szCs w:val="24"/>
              </w:rPr>
              <w:t>договор б</w:t>
            </w:r>
            <w:proofErr w:type="gramEnd"/>
            <w:r w:rsidR="005E2F9F" w:rsidRPr="00A604A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="005E2F9F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="005E2F9F">
              <w:rPr>
                <w:rFonts w:ascii="Times New Roman" w:hAnsi="Times New Roman"/>
                <w:sz w:val="24"/>
                <w:szCs w:val="24"/>
              </w:rPr>
              <w:t xml:space="preserve"> от 15.10.17г.)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654044, Кемеровская область, г. Новокузнецк, ул. Рокоссовского, д. 19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BA75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09:31:44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15B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Сидоров Дмитрий Александрович в лице представителя Ковалевой Т.Н.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654044,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Новоильинский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Архитекторов, д. 15, кв.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BA75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12:06:39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15B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Ставропольский край, г. Ставрополь, ул. Серова, д. 486/1, кв. 127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BA75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12:48:24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2455013.00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15B2E" w:rsidRDefault="00715B2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15B2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№20,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15B2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15B2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Строителей, д. 63, кв. 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2017-10-15 23:38:46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2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2573000.00</w:t>
            </w:r>
          </w:p>
        </w:tc>
      </w:tr>
    </w:tbl>
    <w:p w:rsidR="00715B2E" w:rsidRDefault="00715B2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15B2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Общество с ограниченной ответственностью «РЭН </w:t>
      </w:r>
      <w:proofErr w:type="spellStart"/>
      <w:r>
        <w:rPr>
          <w:b/>
        </w:rPr>
        <w:t>инвест</w:t>
      </w:r>
      <w:proofErr w:type="spellEnd"/>
      <w:r>
        <w:rPr>
          <w:b/>
        </w:rPr>
        <w:t>»</w:t>
      </w:r>
      <w:r>
        <w:t xml:space="preserve"> Лот №20 посредством публичного предложения, прием заявок прекращается.</w:t>
      </w:r>
    </w:p>
    <w:p w:rsidR="00715B2E" w:rsidRDefault="00715B2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15B2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255" w:rsidRDefault="00932255" w:rsidP="00ED7965">
      <w:pPr>
        <w:spacing w:after="0" w:line="240" w:lineRule="auto"/>
      </w:pPr>
      <w:r>
        <w:separator/>
      </w:r>
    </w:p>
  </w:endnote>
  <w:endnote w:type="continuationSeparator" w:id="0">
    <w:p w:rsidR="00932255" w:rsidRDefault="009322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B2E" w:rsidRDefault="00715B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B2E" w:rsidRDefault="00715B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B2E" w:rsidRDefault="00715B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255" w:rsidRDefault="00932255" w:rsidP="00ED7965">
      <w:pPr>
        <w:spacing w:after="0" w:line="240" w:lineRule="auto"/>
      </w:pPr>
      <w:r>
        <w:separator/>
      </w:r>
    </w:p>
  </w:footnote>
  <w:footnote w:type="continuationSeparator" w:id="0">
    <w:p w:rsidR="00932255" w:rsidRDefault="009322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B2E" w:rsidRDefault="00F77C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B2E" w:rsidRDefault="00F77C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B2E" w:rsidRDefault="00F77C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5E2F9F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5B2E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2255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75FD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77CE5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IrN57uDvKoN/HEv7raJpZ+WI5TIUOmYQg9u5/z6ZGCU=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r3tvnti7vItQtYFwUQ+xlOAEl9lFbgjcJnph/hiyjhjejEe2QqdVAt10WrP2Tx6Wg4Q8IHjM
    Q/J7zNzn61PCVA==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nEFAz/LUd4GENG0A9V8AMnBWhGA=</DigestValue>
      </Reference>
      <Reference URI="/word/endnotes.xml?ContentType=application/vnd.openxmlformats-officedocument.wordprocessingml.endnotes+xml">
        <DigestMethod Algorithm="http://www.w3.org/2000/09/xmldsig#sha1"/>
        <DigestValue>NPQEgHeVSaKTZA5ouHqh8mA9dI4=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VV3Yt0Apyr1ek5yE2ctmbtBNC28=</DigestValue>
      </Reference>
      <Reference URI="/word/footer2.xml?ContentType=application/vnd.openxmlformats-officedocument.wordprocessingml.footer+xml">
        <DigestMethod Algorithm="http://www.w3.org/2000/09/xmldsig#sha1"/>
        <DigestValue>VV3Yt0Apyr1ek5yE2ctmbtBNC28=</DigestValue>
      </Reference>
      <Reference URI="/word/footer3.xml?ContentType=application/vnd.openxmlformats-officedocument.wordprocessingml.footer+xml">
        <DigestMethod Algorithm="http://www.w3.org/2000/09/xmldsig#sha1"/>
        <DigestValue>VV3Yt0Apyr1ek5yE2ctmbtBNC28=</DigestValue>
      </Reference>
      <Reference URI="/word/footnotes.xml?ContentType=application/vnd.openxmlformats-officedocument.wordprocessingml.footnotes+xml">
        <DigestMethod Algorithm="http://www.w3.org/2000/09/xmldsig#sha1"/>
        <DigestValue>kXXhopid/+krC+CJ9W43nvgxv5I=</DigestValue>
      </Reference>
      <Reference URI="/word/header1.xml?ContentType=application/vnd.openxmlformats-officedocument.wordprocessingml.header+xml">
        <DigestMethod Algorithm="http://www.w3.org/2000/09/xmldsig#sha1"/>
        <DigestValue>o/M6pFfZ/Xf/Sv5Z43MsRcTxDvE=</DigestValue>
      </Reference>
      <Reference URI="/word/header2.xml?ContentType=application/vnd.openxmlformats-officedocument.wordprocessingml.header+xml">
        <DigestMethod Algorithm="http://www.w3.org/2000/09/xmldsig#sha1"/>
        <DigestValue>JfnfGA6cy5x1+eK76JGh528IGSE=</DigestValue>
      </Reference>
      <Reference URI="/word/header3.xml?ContentType=application/vnd.openxmlformats-officedocument.wordprocessingml.header+xml">
        <DigestMethod Algorithm="http://www.w3.org/2000/09/xmldsig#sha1"/>
        <DigestValue>cafycL+BLF6hRz67t7/I/FGx0+c=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M0EchvwZrH9947wJDlZ3VGqsTD8=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2017-10-17T08:09:55Z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1E44B-B59A-4937-8B9D-F1CBB0854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D</cp:lastModifiedBy>
  <cp:revision>9</cp:revision>
  <dcterms:created xsi:type="dcterms:W3CDTF">2017-10-09T08:23:00Z</dcterms:created>
  <dcterms:modified xsi:type="dcterms:W3CDTF">2017-10-17T07:59:00Z</dcterms:modified>
</cp:coreProperties>
</file>