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24:50:0700201:1283, общей площадью 26,2 кв.м, расположенное по адресу: Красноярский край, г. Красноярск, ул. им. Академика Вавилова, 1, строен.54, пом.2. Право собственности зарегистрировано на основании договора купли-продажи объекта нежилого назначения от 30.07.2008 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SWtEQgT46QES+fOiLK8NLV8BuzcE57ySaDP37rL+puU=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2S2VYiaZ8/5GLpGCBGzWND6C/QaUHaG/1j7l0nayV9TR8l5/3yckI0QnlnEmr9bRlLTWc8DV
    v052CvTuRYTyQg==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KWmI0KHE6LYYfDqK1IKXCjglR1w=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