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Патрубок загрузочный МШР 3,2х3,1 (левый), шт. 1, начальная цена 233190.00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+eo9UfnZ9L0/Pm2N/Buz2SqW/Su1+PPxH/2gWd9O9kI=</DigestValue>
    </Reference>
    <Reference Type="http://www.w3.org/2000/09/xmldsig#Object" URI="#idOfficeObject">
      <DigestMethod Algorithm="urn:ietf:params:xml:ns:cpxmlsec:algorithms:gostr34112012-256"/>
      <DigestValue>j8LsN2E3m9/3agtTt8f3IfKukpD5vNvfOnTl++JdL24=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W9QreNOo1071paEY/xmPy88w5o9qW+ECKovUuN5ksdc=</DigestValue>
    </Reference>
  </SignedInfo>
  <SignatureValue>NuWyFz92JwTvl8tXPwfrK0+XXSK3bvCiilP9RvYSnBvxsG1GvIScRYR+0dfcUVNm
yFc32stwOpm99lPLng84Bw==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subZdwDkGoSkHN4zRw6ystXdZm0=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2019-04-16T15:41:07Z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 протокола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2019-04-16T15:41:07Z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утверждение протокола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