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4F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4F8" w:rsidRDefault="007C14F8" w:rsidP="00ED7965">
      <w:pPr>
        <w:ind w:left="142"/>
      </w:pPr>
    </w:p>
    <w:p w:rsidR="007C14F8" w:rsidRDefault="007C14F8" w:rsidP="00ED7965">
      <w:pPr>
        <w:ind w:left="142"/>
      </w:pPr>
    </w:p>
    <w:p w:rsidR="007C14F8" w:rsidRDefault="007C14F8" w:rsidP="00ED7965">
      <w:pPr>
        <w:ind w:left="142"/>
      </w:pPr>
    </w:p>
    <w:p w:rsidR="007C14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14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C14F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C14F8" w:rsidRDefault="007C14F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14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№СТП-2491/2</w:t>
      </w:r>
    </w:p>
    <w:p w:rsidR="007C14F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C14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C14F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C14F8" w:rsidRDefault="00A26B98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Акционерного</w:t>
      </w:r>
      <w:r w:rsidR="009722DE">
        <w:rPr>
          <w:rFonts w:ascii="Times New Roman" w:hAnsi="Times New Roman"/>
          <w:b/>
          <w:sz w:val="26"/>
          <w:szCs w:val="26"/>
        </w:rPr>
        <w:t xml:space="preserve"> обществ</w:t>
      </w:r>
      <w:r>
        <w:rPr>
          <w:rFonts w:ascii="Times New Roman" w:hAnsi="Times New Roman"/>
          <w:b/>
          <w:sz w:val="26"/>
          <w:szCs w:val="26"/>
        </w:rPr>
        <w:t>а</w:t>
      </w:r>
      <w:r w:rsidR="009722DE"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>»</w:t>
      </w:r>
    </w:p>
    <w:p w:rsidR="007C14F8" w:rsidRDefault="007C14F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14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2018-01-31 11:00:00 (время московское)</w:t>
      </w:r>
    </w:p>
    <w:p w:rsidR="007C14F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14F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14F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C14F8" w:rsidRDefault="007C14F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C14F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14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14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14F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F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4F8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Административный корпус: нежилое, год выпуска 1987г., кадастровый номер 30:12:020164:221, площадь: общ. 472,8 кв.м., этажность: 1, литер строения «А», расположен по адресу: г. Астрахань, ул. 4-я Черниговская, 18.; Производственный корпус: нежилое, год выпуска 1986, кадастровый номер 30:12:020164:218, площадь: общ. 521,2 кв.м., этажность: 1, литер строения «Б»,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Черниговская,18.; Гараж: нежилое, год выпуска 1986, кадастровый номер 30:12:020164:222, площадь: общ. 92,2 кв.м., этажность: 1, литер строения «Г», расположен по адресу: г. Астрахань, ул.4-я Черниговская,18.; Производственное здание: нежилое, год выпуска 1986, кадастровый номер 30:12:020164:224, площадь: общ. 113,1 кв.м., этажность: 1, литер строения «Ж», расположено 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4-я Черниговская,18.; Гараж: нежилое, год выпуска 1991, кадастровый номер 30:12:020164:225, площадь: общ. 541,0 кв.м., этажность: 1, литер строения «З», расположен по адресу: г. Астрахань, ул.4-я Черниговская,18.; Склад: нежилое, год выпуска 1991, кадастровый номер 30:12:020164:219, площадь: общ. 125,2 кв.м., этажность: 1, литер строения «И», расположен по адресу: г. Астрахань, ул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4-я Черниговская,18.; Проходная: нежилое, год выпуска 2004, кадастровый номер 30:12:020164:223, площадь: общ. 17,1 кв.м., этажность: 1,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литер строения «Н», расположен по адресу: г. Астрахань, ул.4-я Черниговская,18.; Склад: год выпуска 2004, кадастровый номер 30:12:020164:220, площадь: общ. 34,5 кв.м., этажность: 1, литер строения «П», расположен по адресу: г. Астрахань, ул.4-я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Черниговская,18.; Земельный участок 6878м2, кадастровый номер 30:12:020164:30, расположен по адресу: г. Астрахань, ул. 4-я Черниговская,18; Площадки замощения, общая площадь 4960,9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Забор металлический,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профнастил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h=2,2м, протяженность 21м; Забор из железобетонных плит (260*205), протяженность 250м; Ворота автоматические; Ворота распашные 2,8*2=5,56м*3м. Имущество не всё наход</w:t>
            </w:r>
            <w:r w:rsidR="005E0BBE">
              <w:rPr>
                <w:rFonts w:ascii="Times New Roman" w:hAnsi="Times New Roman"/>
                <w:sz w:val="24"/>
                <w:szCs w:val="24"/>
              </w:rPr>
              <w:t>ится в залоге у Банка ВТБ (ПАО)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17554077.93</w:t>
            </w:r>
          </w:p>
        </w:tc>
      </w:tr>
    </w:tbl>
    <w:p w:rsidR="007C14F8" w:rsidRDefault="007C14F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14F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C14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C14F8" w:rsidRDefault="007C14F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C14F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C14F8" w:rsidRDefault="007C14F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14F8" w:rsidRPr="005E0BB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E0BB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5E0BBE">
        <w:rPr>
          <w:rFonts w:ascii="Times New Roman" w:hAnsi="Times New Roman"/>
          <w:b/>
          <w:sz w:val="24"/>
          <w:szCs w:val="24"/>
        </w:rPr>
        <w:t>Акционерно</w:t>
      </w:r>
      <w:r w:rsidR="00A26B98">
        <w:rPr>
          <w:rFonts w:ascii="Times New Roman" w:hAnsi="Times New Roman"/>
          <w:b/>
          <w:sz w:val="24"/>
          <w:szCs w:val="24"/>
        </w:rPr>
        <w:t>го</w:t>
      </w:r>
      <w:r w:rsidRPr="005E0BBE">
        <w:rPr>
          <w:rFonts w:ascii="Times New Roman" w:hAnsi="Times New Roman"/>
          <w:b/>
          <w:sz w:val="24"/>
          <w:szCs w:val="24"/>
        </w:rPr>
        <w:t xml:space="preserve"> обществ</w:t>
      </w:r>
      <w:r w:rsidR="00A26B98">
        <w:rPr>
          <w:rFonts w:ascii="Times New Roman" w:hAnsi="Times New Roman"/>
          <w:b/>
          <w:sz w:val="24"/>
          <w:szCs w:val="24"/>
        </w:rPr>
        <w:t>а</w:t>
      </w:r>
      <w:r w:rsidRPr="005E0BBE"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 w:rsidRPr="005E0BBE"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 w:rsidRPr="005E0BBE">
        <w:rPr>
          <w:rFonts w:ascii="Times New Roman" w:hAnsi="Times New Roman"/>
          <w:b/>
          <w:sz w:val="24"/>
          <w:szCs w:val="24"/>
        </w:rPr>
        <w:t xml:space="preserve">» </w:t>
      </w:r>
      <w:r w:rsidR="00A26B98">
        <w:rPr>
          <w:rFonts w:ascii="Times New Roman" w:hAnsi="Times New Roman"/>
          <w:sz w:val="24"/>
          <w:szCs w:val="24"/>
        </w:rPr>
        <w:t>по л</w:t>
      </w:r>
      <w:r w:rsidRPr="005E0BBE">
        <w:rPr>
          <w:rFonts w:ascii="Times New Roman" w:hAnsi="Times New Roman"/>
          <w:sz w:val="24"/>
          <w:szCs w:val="24"/>
        </w:rPr>
        <w:t>от</w:t>
      </w:r>
      <w:r w:rsidR="00A26B9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5E0BBE">
        <w:rPr>
          <w:rFonts w:ascii="Times New Roman" w:hAnsi="Times New Roman"/>
          <w:sz w:val="24"/>
          <w:szCs w:val="24"/>
        </w:rPr>
        <w:t xml:space="preserve"> №2, </w:t>
      </w:r>
      <w:r w:rsidRPr="005E0BB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E0BB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C14F8" w:rsidRPr="005E0BB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5F6" w:rsidRDefault="00A565F6" w:rsidP="00ED7965">
      <w:pPr>
        <w:spacing w:after="0" w:line="240" w:lineRule="auto"/>
      </w:pPr>
      <w:r>
        <w:separator/>
      </w:r>
    </w:p>
  </w:endnote>
  <w:endnote w:type="continuationSeparator" w:id="0">
    <w:p w:rsidR="00A565F6" w:rsidRDefault="00A565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4F8" w:rsidRDefault="007C14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4F8" w:rsidRDefault="007C14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4F8" w:rsidRDefault="007C14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5F6" w:rsidRDefault="00A565F6" w:rsidP="00ED7965">
      <w:pPr>
        <w:spacing w:after="0" w:line="240" w:lineRule="auto"/>
      </w:pPr>
      <w:r>
        <w:separator/>
      </w:r>
    </w:p>
  </w:footnote>
  <w:footnote w:type="continuationSeparator" w:id="0">
    <w:p w:rsidR="00A565F6" w:rsidRDefault="00A565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4F8" w:rsidRDefault="00A26B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4F8" w:rsidRDefault="00A26B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4F8" w:rsidRDefault="00A26B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0BBE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14F8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6B98"/>
    <w:rsid w:val="00A36818"/>
    <w:rsid w:val="00A378AE"/>
    <w:rsid w:val="00A52833"/>
    <w:rsid w:val="00A565F6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G8KS1+g9uTs4eoKH0UlSqKSbyoXrtliF+q3mX48EtpE=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b2/Z8XOR4AteVFa7cRwMlkkOB8GPIGemcqu14bQO69w=</DigestValue>
    </Reference>
  </SignedInfo>
  <SignatureValue>M/qIAcUz8FoZhTTXpo8JyOuSIOfQ6oFoYViPXCwvaDJ9C5NNLJNRAGea+rM7G49M
5qSyUvbGpQkPrA4f5z2u3g==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z9r3TYlgkgSbDaSvk1ZJKP+Qi8M=</DigestValue>
      </Reference>
      <Reference URI="/word/endnotes.xml?ContentType=application/vnd.openxmlformats-officedocument.wordprocessingml.endnotes+xml">
        <DigestMethod Algorithm="http://www.w3.org/2000/09/xmldsig#sha1"/>
        <DigestValue>1VwxtZfwBXcMiVOnmXKgoUCJ7bM=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n7SdGQSHmiDFJONxjGYxZZpP3sA=</DigestValue>
      </Reference>
      <Reference URI="/word/footer2.xml?ContentType=application/vnd.openxmlformats-officedocument.wordprocessingml.footer+xml">
        <DigestMethod Algorithm="http://www.w3.org/2000/09/xmldsig#sha1"/>
        <DigestValue>n7SdGQSHmiDFJONxjGYxZZpP3sA=</DigestValue>
      </Reference>
      <Reference URI="/word/footer3.xml?ContentType=application/vnd.openxmlformats-officedocument.wordprocessingml.footer+xml">
        <DigestMethod Algorithm="http://www.w3.org/2000/09/xmldsig#sha1"/>
        <DigestValue>n7SdGQSHmiDFJONxjGYxZZpP3sA=</DigestValue>
      </Reference>
      <Reference URI="/word/footnotes.xml?ContentType=application/vnd.openxmlformats-officedocument.wordprocessingml.footnotes+xml">
        <DigestMethod Algorithm="http://www.w3.org/2000/09/xmldsig#sha1"/>
        <DigestValue>SbwyoUiahJAkb0ly1s79g9OK0Dg=</DigestValue>
      </Reference>
      <Reference URI="/word/header1.xml?ContentType=application/vnd.openxmlformats-officedocument.wordprocessingml.header+xml">
        <DigestMethod Algorithm="http://www.w3.org/2000/09/xmldsig#sha1"/>
        <DigestValue>UQ9t1e1iqwseVvjuszctw5TVndU=</DigestValue>
      </Reference>
      <Reference URI="/word/header2.xml?ContentType=application/vnd.openxmlformats-officedocument.wordprocessingml.header+xml">
        <DigestMethod Algorithm="http://www.w3.org/2000/09/xmldsig#sha1"/>
        <DigestValue>mo6SliGDhM5BqD5kQiV7faTPHpU=</DigestValue>
      </Reference>
      <Reference URI="/word/header3.xml?ContentType=application/vnd.openxmlformats-officedocument.wordprocessingml.header+xml">
        <DigestMethod Algorithm="http://www.w3.org/2000/09/xmldsig#sha1"/>
        <DigestValue>JnOV9TxpEGfkMin01zTBTpb8tAU=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DszW5sRC88I9Kf4wRWrOofmDHpE=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2018-01-31T08:22:59Z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2018-01-31T08:22:59Z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8F35A-3FA7-4517-BFBE-C140566FA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2018-01-31T08:22:00Z</dcterms:modified>
</cp:coreProperties>
</file>