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4D6" w:rsidRDefault="001244E5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CE64D6" w:rsidRDefault="001244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CE64D6" w:rsidRDefault="00CE64D6">
      <w:pPr>
        <w:jc w:val="both"/>
        <w:rPr>
          <w:sz w:val="28"/>
          <w:szCs w:val="28"/>
        </w:rPr>
      </w:pPr>
    </w:p>
    <w:p w:rsidR="00CE64D6" w:rsidRDefault="001244E5">
      <w:pPr>
        <w:jc w:val="both"/>
        <w:rPr>
          <w:sz w:val="28"/>
          <w:szCs w:val="28"/>
        </w:rPr>
      </w:pPr>
      <w:r>
        <w:rPr>
          <w:sz w:val="28"/>
          <w:szCs w:val="28"/>
        </w:rPr>
        <w:t>«__»____  201</w:t>
      </w:r>
      <w:r w:rsidR="00E5763F">
        <w:rPr>
          <w:sz w:val="28"/>
          <w:szCs w:val="28"/>
        </w:rPr>
        <w:t xml:space="preserve">7 </w:t>
      </w:r>
      <w:r>
        <w:rPr>
          <w:sz w:val="28"/>
          <w:szCs w:val="28"/>
        </w:rPr>
        <w:t>г.                                                                                    г. Краснодар</w:t>
      </w:r>
    </w:p>
    <w:p w:rsidR="00CE64D6" w:rsidRDefault="00CE64D6">
      <w:pPr>
        <w:jc w:val="both"/>
        <w:rPr>
          <w:sz w:val="28"/>
          <w:szCs w:val="28"/>
        </w:rPr>
      </w:pPr>
    </w:p>
    <w:p w:rsidR="00CE64D6" w:rsidRDefault="00396CA3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396CA3">
        <w:rPr>
          <w:sz w:val="28"/>
          <w:szCs w:val="28"/>
        </w:rPr>
        <w:t>ЗАО «</w:t>
      </w:r>
      <w:proofErr w:type="spellStart"/>
      <w:r w:rsidRPr="00396CA3">
        <w:rPr>
          <w:sz w:val="28"/>
          <w:szCs w:val="28"/>
        </w:rPr>
        <w:t>Оятское</w:t>
      </w:r>
      <w:proofErr w:type="spellEnd"/>
      <w:r w:rsidRPr="00396CA3">
        <w:rPr>
          <w:sz w:val="28"/>
          <w:szCs w:val="28"/>
        </w:rPr>
        <w:t>»</w:t>
      </w:r>
      <w:r w:rsidR="00E5763F">
        <w:rPr>
          <w:sz w:val="28"/>
          <w:szCs w:val="28"/>
        </w:rPr>
        <w:t xml:space="preserve"> в лице конкурсного управляющего </w:t>
      </w:r>
      <w:r w:rsidR="00CD7529">
        <w:rPr>
          <w:sz w:val="28"/>
          <w:szCs w:val="28"/>
        </w:rPr>
        <w:t>Никифорова Але</w:t>
      </w:r>
      <w:r w:rsidR="00CD7529">
        <w:rPr>
          <w:sz w:val="28"/>
          <w:szCs w:val="28"/>
        </w:rPr>
        <w:t>к</w:t>
      </w:r>
      <w:r w:rsidR="00CD7529">
        <w:rPr>
          <w:sz w:val="28"/>
          <w:szCs w:val="28"/>
        </w:rPr>
        <w:t>сандра Сергеевича</w:t>
      </w:r>
      <w:r w:rsidR="00E5763F" w:rsidRPr="00E5763F">
        <w:rPr>
          <w:sz w:val="28"/>
          <w:szCs w:val="28"/>
        </w:rPr>
        <w:t>, действующ</w:t>
      </w:r>
      <w:r w:rsidR="00CD7529">
        <w:rPr>
          <w:sz w:val="28"/>
          <w:szCs w:val="28"/>
        </w:rPr>
        <w:t>ий</w:t>
      </w:r>
      <w:r w:rsidR="00E5763F" w:rsidRPr="00E5763F">
        <w:rPr>
          <w:sz w:val="28"/>
          <w:szCs w:val="28"/>
        </w:rPr>
        <w:t xml:space="preserve"> на основании решения </w:t>
      </w:r>
      <w:r w:rsidRPr="00396CA3">
        <w:rPr>
          <w:sz w:val="28"/>
          <w:szCs w:val="28"/>
        </w:rPr>
        <w:t>Арбитражного суда г. Санкт-Петербурга и ЛО по делу А56-82351/14 от 10.06.15</w:t>
      </w:r>
      <w:r w:rsidR="001244E5">
        <w:rPr>
          <w:sz w:val="28"/>
          <w:szCs w:val="28"/>
        </w:rPr>
        <w:t>, именуемый в дал</w:t>
      </w:r>
      <w:r w:rsidR="001244E5">
        <w:rPr>
          <w:sz w:val="28"/>
          <w:szCs w:val="28"/>
        </w:rPr>
        <w:t>ь</w:t>
      </w:r>
      <w:r w:rsidR="001244E5">
        <w:rPr>
          <w:sz w:val="28"/>
          <w:szCs w:val="28"/>
        </w:rPr>
        <w:t xml:space="preserve">нейшем ПРОДАВЕЦ, с одной стороны и </w:t>
      </w:r>
      <w:r w:rsidR="001244E5">
        <w:rPr>
          <w:color w:val="FF0000"/>
          <w:spacing w:val="-4"/>
          <w:sz w:val="28"/>
          <w:szCs w:val="28"/>
        </w:rPr>
        <w:t>____________________________________________________________________</w:t>
      </w:r>
      <w:r w:rsidR="001244E5">
        <w:rPr>
          <w:spacing w:val="-4"/>
          <w:sz w:val="28"/>
          <w:szCs w:val="28"/>
        </w:rPr>
        <w:t>,</w:t>
      </w:r>
      <w:r w:rsidR="001244E5">
        <w:rPr>
          <w:sz w:val="28"/>
          <w:szCs w:val="28"/>
        </w:rPr>
        <w:t xml:space="preserve"> именуемый в дальнейшем ПОКУПАТЕЛЬ, с другой стороны, заключили настоящий договор о нижеследующем:</w:t>
      </w:r>
    </w:p>
    <w:p w:rsidR="00CE64D6" w:rsidRDefault="00CE64D6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ПРОДАВЕЦ передаёт за плату, а ПОКУПАТЕЛЬ принимает и оплач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вает в срок, имущество должника, принадлежащее на праве собственности _____________________________ и находящийся в залог</w:t>
      </w:r>
      <w:proofErr w:type="gramStart"/>
      <w:r>
        <w:rPr>
          <w:sz w:val="28"/>
          <w:szCs w:val="28"/>
        </w:rPr>
        <w:t>е(</w:t>
      </w:r>
      <w:proofErr w:type="gramEnd"/>
      <w:r>
        <w:rPr>
          <w:sz w:val="28"/>
          <w:szCs w:val="28"/>
        </w:rPr>
        <w:t>либо без такового) в ____________________ Наименование, количество и стоимость имущества должника приведено в Приложение № 1, являющемся неотъемлемой частью настоящего договора.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color w:val="FF0000"/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Имущественное право реализовано в соответствии с Положением о п</w:t>
      </w:r>
      <w:r>
        <w:rPr>
          <w:spacing w:val="-2"/>
          <w:sz w:val="28"/>
          <w:szCs w:val="28"/>
        </w:rPr>
        <w:t>о</w:t>
      </w:r>
      <w:r>
        <w:rPr>
          <w:spacing w:val="-2"/>
          <w:sz w:val="28"/>
          <w:szCs w:val="28"/>
        </w:rPr>
        <w:t xml:space="preserve">рядке, о сроках и об условиях продажи имущества при проведении торгов в форме открытого аукциона, утвержденным решением собрания кредиторов от ______ г., на основании итогового протокола проведения торгов </w:t>
      </w:r>
      <w:proofErr w:type="gramStart"/>
      <w:r>
        <w:rPr>
          <w:spacing w:val="-2"/>
          <w:sz w:val="28"/>
          <w:szCs w:val="28"/>
        </w:rPr>
        <w:t>от</w:t>
      </w:r>
      <w:proofErr w:type="gramEnd"/>
      <w:r>
        <w:rPr>
          <w:spacing w:val="-2"/>
          <w:sz w:val="28"/>
          <w:szCs w:val="28"/>
        </w:rPr>
        <w:t xml:space="preserve"> </w:t>
      </w:r>
      <w:r>
        <w:rPr>
          <w:color w:val="FF0000"/>
          <w:spacing w:val="-2"/>
          <w:sz w:val="28"/>
          <w:szCs w:val="28"/>
        </w:rPr>
        <w:t>_________</w:t>
      </w:r>
    </w:p>
    <w:p w:rsidR="00CE64D6" w:rsidRDefault="001244E5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Стоимость передаваемого имущества должника составляет          руб. 00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ублей 00 коп.). Данная стоимость определена в результате торгов в форме открытого аукциона, что подтверждается итоговым протоколом от </w:t>
      </w:r>
      <w:r>
        <w:rPr>
          <w:color w:val="FF0000"/>
          <w:spacing w:val="-2"/>
          <w:sz w:val="28"/>
          <w:szCs w:val="28"/>
        </w:rPr>
        <w:t>____________</w:t>
      </w:r>
      <w:r>
        <w:rPr>
          <w:spacing w:val="-2"/>
          <w:sz w:val="28"/>
          <w:szCs w:val="28"/>
        </w:rPr>
        <w:t xml:space="preserve"> г.</w:t>
      </w:r>
      <w:r>
        <w:rPr>
          <w:sz w:val="28"/>
          <w:szCs w:val="28"/>
        </w:rPr>
        <w:t>, являющимся неотъемлемой частью к данному договору.</w:t>
      </w:r>
    </w:p>
    <w:p w:rsidR="00CE64D6" w:rsidRDefault="00CE64D6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акта приёма – передачи обязательства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ДАВЦА и ПОКУПАТЕЛЯ по настоящему договору считаются исполненными полностью.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Принятое ПОКУПАТЕЛЕМ по акту приёма – передачи имущество должника возврату не подлежит.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ны в письменной форме и подписаны ПРОДАВЦОМ и ПОКУПАТЕЛЕМ.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допускается расторжение или отказ от исполнения отдельных об</w:t>
      </w:r>
      <w:r>
        <w:rPr>
          <w:sz w:val="28"/>
          <w:szCs w:val="28"/>
        </w:rPr>
        <w:t>я</w:t>
      </w:r>
      <w:r>
        <w:rPr>
          <w:sz w:val="28"/>
          <w:szCs w:val="28"/>
        </w:rPr>
        <w:t>зательств по договору в одностороннем порядке.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 уведомления и сообщения о намерении одной из сторон внести в д</w:t>
      </w:r>
      <w:r>
        <w:rPr>
          <w:spacing w:val="-4"/>
          <w:sz w:val="28"/>
          <w:szCs w:val="28"/>
        </w:rPr>
        <w:t>о</w:t>
      </w:r>
      <w:r>
        <w:rPr>
          <w:spacing w:val="-4"/>
          <w:sz w:val="28"/>
          <w:szCs w:val="28"/>
        </w:rPr>
        <w:t>говор изменения или дополнить его должны совершаться в письменной форме.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неисполнение или ненадлежащее исполнение обязательств по настоящему договору, его изменение или расторжение в одностороннем поря</w:t>
      </w:r>
      <w:r>
        <w:rPr>
          <w:sz w:val="28"/>
          <w:szCs w:val="28"/>
        </w:rPr>
        <w:t>д</w:t>
      </w:r>
      <w:r>
        <w:rPr>
          <w:sz w:val="28"/>
          <w:szCs w:val="28"/>
        </w:rPr>
        <w:t>ке виновная сторона, помимо выплаты предусмотренных штрафных санкций, возмещает другой стороне причинённый ущерб в полном объёме, в том числе упущенную выгоду.</w:t>
      </w:r>
    </w:p>
    <w:p w:rsidR="00CE64D6" w:rsidRDefault="001244E5">
      <w:pPr>
        <w:pStyle w:val="ConsNormal"/>
        <w:widowControl/>
        <w:numPr>
          <w:ilvl w:val="0"/>
          <w:numId w:val="2"/>
        </w:numPr>
        <w:tabs>
          <w:tab w:val="left" w:pos="1080"/>
        </w:tabs>
        <w:ind w:left="0" w:righ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_______________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вступает в силу с момента его подписания и действует до полного исполнения обязательств, взятых на себя ПРОДАВЦОМ и ПОКУП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ТЕЛЕМ.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Адреса и реквизиты сторон:</w:t>
      </w:r>
    </w:p>
    <w:p w:rsidR="00CE64D6" w:rsidRDefault="001244E5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ПРОДАВЕЦ: </w:t>
      </w:r>
      <w:r w:rsidR="0092562E" w:rsidRPr="0092562E">
        <w:rPr>
          <w:rFonts w:ascii="Times New Roman" w:hAnsi="Times New Roman" w:cs="Times New Roman"/>
          <w:sz w:val="28"/>
          <w:szCs w:val="28"/>
        </w:rPr>
        <w:t>ЗАО «</w:t>
      </w:r>
      <w:proofErr w:type="spellStart"/>
      <w:r w:rsidR="0092562E" w:rsidRPr="0092562E"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 w:rsidR="0092562E" w:rsidRPr="0092562E">
        <w:rPr>
          <w:rFonts w:ascii="Times New Roman" w:hAnsi="Times New Roman" w:cs="Times New Roman"/>
          <w:sz w:val="28"/>
          <w:szCs w:val="28"/>
        </w:rPr>
        <w:t>ятское</w:t>
      </w:r>
      <w:proofErr w:type="spellEnd"/>
      <w:r w:rsidR="0092562E" w:rsidRPr="0092562E">
        <w:rPr>
          <w:rFonts w:ascii="Times New Roman" w:hAnsi="Times New Roman" w:cs="Times New Roman"/>
          <w:sz w:val="28"/>
          <w:szCs w:val="28"/>
        </w:rPr>
        <w:t>»</w:t>
      </w:r>
    </w:p>
    <w:p w:rsidR="00CE64D6" w:rsidRDefault="001244E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реквизиты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44E5" w:rsidRDefault="001244E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CE64D6" w:rsidRDefault="001244E5">
      <w:pPr>
        <w:tabs>
          <w:tab w:val="left" w:pos="1080"/>
        </w:tabs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ПОКУПАТЕЛЬ</w:t>
      </w:r>
      <w:proofErr w:type="gramStart"/>
      <w:r>
        <w:rPr>
          <w:sz w:val="28"/>
          <w:szCs w:val="28"/>
        </w:rPr>
        <w:t>:</w:t>
      </w:r>
      <w:r>
        <w:rPr>
          <w:spacing w:val="-4"/>
          <w:sz w:val="28"/>
          <w:szCs w:val="28"/>
        </w:rPr>
        <w:t>.</w:t>
      </w:r>
      <w:proofErr w:type="gramEnd"/>
    </w:p>
    <w:p w:rsidR="00CE64D6" w:rsidRDefault="00CE64D6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CE64D6" w:rsidRDefault="001244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подписали.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51"/>
        <w:gridCol w:w="4963"/>
      </w:tblGrid>
      <w:tr w:rsidR="00CE64D6">
        <w:trPr>
          <w:trHeight w:val="322"/>
        </w:trPr>
        <w:tc>
          <w:tcPr>
            <w:tcW w:w="5751" w:type="dxa"/>
          </w:tcPr>
          <w:p w:rsidR="00CE64D6" w:rsidRDefault="00CE64D6">
            <w:pPr>
              <w:snapToGrid w:val="0"/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ПРОДАВЕЦ:</w:t>
            </w: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396CA3" w:rsidRPr="00A54BD7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</w:rPr>
              <w:t>Оятское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A54BD7">
              <w:rPr>
                <w:rFonts w:ascii="Times New Roman" w:hAnsi="Times New Roman" w:cs="Times New Roman"/>
              </w:rPr>
              <w:t xml:space="preserve"> </w:t>
            </w:r>
          </w:p>
          <w:p w:rsidR="00396CA3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187735, Ленинградская обл., </w:t>
            </w:r>
          </w:p>
          <w:p w:rsidR="00396CA3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р-н </w:t>
            </w:r>
            <w:proofErr w:type="spellStart"/>
            <w:r w:rsidRPr="00A54BD7">
              <w:rPr>
                <w:rFonts w:ascii="Times New Roman" w:hAnsi="Times New Roman" w:cs="Times New Roman"/>
              </w:rPr>
              <w:t>Лодейнопольский</w:t>
            </w:r>
            <w:proofErr w:type="spellEnd"/>
            <w:r w:rsidRPr="00A54BD7">
              <w:rPr>
                <w:rFonts w:ascii="Times New Roman" w:hAnsi="Times New Roman" w:cs="Times New Roman"/>
              </w:rPr>
              <w:t xml:space="preserve">, д. </w:t>
            </w:r>
            <w:proofErr w:type="spellStart"/>
            <w:r w:rsidRPr="00A54BD7">
              <w:rPr>
                <w:rFonts w:ascii="Times New Roman" w:hAnsi="Times New Roman" w:cs="Times New Roman"/>
              </w:rPr>
              <w:t>Тервеничи</w:t>
            </w:r>
            <w:proofErr w:type="spellEnd"/>
            <w:r w:rsidRPr="00A54BD7">
              <w:rPr>
                <w:rFonts w:ascii="Times New Roman" w:hAnsi="Times New Roman" w:cs="Times New Roman"/>
              </w:rPr>
              <w:t xml:space="preserve">, </w:t>
            </w:r>
          </w:p>
          <w:p w:rsidR="00396CA3" w:rsidRPr="00A54BD7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ул. Народная, д. 23, оф. 9, </w:t>
            </w:r>
          </w:p>
          <w:p w:rsidR="00396CA3" w:rsidRPr="00A54BD7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спец/с </w:t>
            </w:r>
            <w:r w:rsidRPr="00FC2128">
              <w:rPr>
                <w:rFonts w:ascii="Times New Roman" w:hAnsi="Times New Roman" w:cs="Times New Roman"/>
              </w:rPr>
              <w:t>40702810530</w:t>
            </w:r>
            <w:r>
              <w:rPr>
                <w:rFonts w:ascii="Times New Roman" w:hAnsi="Times New Roman" w:cs="Times New Roman"/>
              </w:rPr>
              <w:t>000016140</w:t>
            </w:r>
            <w:r w:rsidRPr="00A54BD7">
              <w:rPr>
                <w:rFonts w:ascii="Times New Roman" w:hAnsi="Times New Roman" w:cs="Times New Roman"/>
              </w:rPr>
              <w:t xml:space="preserve">, </w:t>
            </w:r>
          </w:p>
          <w:p w:rsidR="00396CA3" w:rsidRPr="00A54BD7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ПАО «Сбербанк России», </w:t>
            </w:r>
          </w:p>
          <w:p w:rsidR="00396CA3" w:rsidRPr="00A54BD7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к/с 30101810100000000602, </w:t>
            </w:r>
          </w:p>
          <w:p w:rsidR="00CE64D6" w:rsidRDefault="00396CA3" w:rsidP="00396CA3">
            <w:pPr>
              <w:pStyle w:val="ConsNormal"/>
              <w:widowControl/>
              <w:ind w:right="0" w:firstLine="0"/>
              <w:rPr>
                <w:sz w:val="28"/>
                <w:szCs w:val="28"/>
              </w:rPr>
            </w:pPr>
            <w:r w:rsidRPr="00A54BD7">
              <w:rPr>
                <w:rFonts w:ascii="Times New Roman" w:hAnsi="Times New Roman" w:cs="Times New Roman"/>
              </w:rPr>
              <w:t>БИК 040349602</w:t>
            </w:r>
          </w:p>
        </w:tc>
        <w:tc>
          <w:tcPr>
            <w:tcW w:w="4963" w:type="dxa"/>
          </w:tcPr>
          <w:p w:rsidR="00CE64D6" w:rsidRDefault="00CE64D6">
            <w:pPr>
              <w:snapToGrid w:val="0"/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ПОКУПАТЕЛЬ:</w:t>
            </w: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CE64D6" w:rsidRDefault="00CE64D6">
            <w:pPr>
              <w:ind w:firstLine="708"/>
              <w:rPr>
                <w:sz w:val="28"/>
                <w:szCs w:val="28"/>
              </w:rPr>
            </w:pPr>
          </w:p>
          <w:p w:rsidR="00CE64D6" w:rsidRDefault="00CE64D6">
            <w:pPr>
              <w:ind w:firstLine="708"/>
              <w:rPr>
                <w:sz w:val="28"/>
                <w:szCs w:val="28"/>
              </w:rPr>
            </w:pP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</w:tc>
      </w:tr>
    </w:tbl>
    <w:p w:rsidR="00CE64D6" w:rsidRDefault="00CE64D6" w:rsidP="001244E5">
      <w:pPr>
        <w:jc w:val="both"/>
      </w:pPr>
    </w:p>
    <w:sectPr w:rsidR="00CE64D6" w:rsidSect="00CE64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27" w:right="850" w:bottom="995" w:left="1440" w:header="851" w:footer="71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CDE" w:rsidRDefault="00261CDE" w:rsidP="00076892">
      <w:r>
        <w:separator/>
      </w:r>
    </w:p>
  </w:endnote>
  <w:endnote w:type="continuationSeparator" w:id="0">
    <w:p w:rsidR="00261CDE" w:rsidRDefault="00261CDE" w:rsidP="00076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CDE" w:rsidRDefault="00261CDE" w:rsidP="00076892">
      <w:r>
        <w:separator/>
      </w:r>
    </w:p>
  </w:footnote>
  <w:footnote w:type="continuationSeparator" w:id="0">
    <w:p w:rsidR="00261CDE" w:rsidRDefault="00261CDE" w:rsidP="000768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44E5"/>
    <w:rsid w:val="00034302"/>
    <w:rsid w:val="001244E5"/>
    <w:rsid w:val="00261CDE"/>
    <w:rsid w:val="00396CA3"/>
    <w:rsid w:val="005262E9"/>
    <w:rsid w:val="00903548"/>
    <w:rsid w:val="0092562E"/>
    <w:rsid w:val="00CD7529"/>
    <w:rsid w:val="00CE64D6"/>
    <w:rsid w:val="00D02751"/>
    <w:rsid w:val="00E5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4D6"/>
    <w:rPr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CE64D6"/>
    <w:pPr>
      <w:keepNext/>
      <w:numPr>
        <w:ilvl w:val="3"/>
        <w:numId w:val="1"/>
      </w:numPr>
      <w:ind w:left="0"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CE64D6"/>
    <w:rPr>
      <w:color w:val="auto"/>
    </w:rPr>
  </w:style>
  <w:style w:type="character" w:customStyle="1" w:styleId="Absatz-Standardschriftart">
    <w:name w:val="Absatz-Standardschriftart"/>
    <w:rsid w:val="00CE64D6"/>
  </w:style>
  <w:style w:type="character" w:customStyle="1" w:styleId="WW-Absatz-Standardschriftart">
    <w:name w:val="WW-Absatz-Standardschriftart"/>
    <w:rsid w:val="00CE64D6"/>
  </w:style>
  <w:style w:type="character" w:customStyle="1" w:styleId="WW-Absatz-Standardschriftart1">
    <w:name w:val="WW-Absatz-Standardschriftart1"/>
    <w:rsid w:val="00CE64D6"/>
  </w:style>
  <w:style w:type="character" w:customStyle="1" w:styleId="WW-Absatz-Standardschriftart11">
    <w:name w:val="WW-Absatz-Standardschriftart11"/>
    <w:rsid w:val="00CE64D6"/>
  </w:style>
  <w:style w:type="character" w:customStyle="1" w:styleId="WW8Num13z0">
    <w:name w:val="WW8Num13z0"/>
    <w:rsid w:val="00CE64D6"/>
    <w:rPr>
      <w:sz w:val="28"/>
      <w:szCs w:val="28"/>
    </w:rPr>
  </w:style>
  <w:style w:type="character" w:customStyle="1" w:styleId="WW8Num19z0">
    <w:name w:val="WW8Num19z0"/>
    <w:rsid w:val="00CE64D6"/>
    <w:rPr>
      <w:color w:val="auto"/>
    </w:rPr>
  </w:style>
  <w:style w:type="character" w:customStyle="1" w:styleId="1">
    <w:name w:val="Основной шрифт абзаца1"/>
    <w:rsid w:val="00CE64D6"/>
  </w:style>
  <w:style w:type="character" w:styleId="a3">
    <w:name w:val="page number"/>
    <w:basedOn w:val="1"/>
    <w:semiHidden/>
    <w:rsid w:val="00CE64D6"/>
  </w:style>
  <w:style w:type="character" w:customStyle="1" w:styleId="40">
    <w:name w:val="Заголовок 4 Знак"/>
    <w:basedOn w:val="1"/>
    <w:rsid w:val="00CE64D6"/>
    <w:rPr>
      <w:sz w:val="28"/>
    </w:rPr>
  </w:style>
  <w:style w:type="paragraph" w:customStyle="1" w:styleId="a4">
    <w:name w:val="Заголовок"/>
    <w:basedOn w:val="a"/>
    <w:next w:val="a5"/>
    <w:rsid w:val="00CE64D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rsid w:val="00CE64D6"/>
    <w:pPr>
      <w:spacing w:after="120"/>
    </w:pPr>
  </w:style>
  <w:style w:type="paragraph" w:styleId="a6">
    <w:name w:val="List"/>
    <w:basedOn w:val="a5"/>
    <w:semiHidden/>
    <w:rsid w:val="00CE64D6"/>
    <w:rPr>
      <w:rFonts w:cs="Tahoma"/>
    </w:rPr>
  </w:style>
  <w:style w:type="paragraph" w:customStyle="1" w:styleId="10">
    <w:name w:val="Название1"/>
    <w:basedOn w:val="a"/>
    <w:rsid w:val="00CE64D6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CE64D6"/>
    <w:pPr>
      <w:suppressLineNumbers/>
    </w:pPr>
    <w:rPr>
      <w:rFonts w:cs="Tahoma"/>
    </w:rPr>
  </w:style>
  <w:style w:type="paragraph" w:styleId="a7">
    <w:name w:val="Balloon Text"/>
    <w:basedOn w:val="a"/>
    <w:rsid w:val="00CE64D6"/>
    <w:rPr>
      <w:rFonts w:ascii="Tahoma" w:hAnsi="Tahoma" w:cs="Tahoma"/>
      <w:sz w:val="16"/>
      <w:szCs w:val="16"/>
    </w:rPr>
  </w:style>
  <w:style w:type="paragraph" w:styleId="a8">
    <w:name w:val="header"/>
    <w:basedOn w:val="a"/>
    <w:semiHidden/>
    <w:rsid w:val="00CE64D6"/>
  </w:style>
  <w:style w:type="paragraph" w:customStyle="1" w:styleId="12">
    <w:name w:val="Знак1 Знак Знак Знак"/>
    <w:basedOn w:val="a"/>
    <w:rsid w:val="00CE64D6"/>
    <w:pPr>
      <w:spacing w:after="160" w:line="240" w:lineRule="exact"/>
      <w:ind w:left="720" w:hanging="720"/>
      <w:jc w:val="both"/>
    </w:pPr>
    <w:rPr>
      <w:rFonts w:ascii="Verdana" w:hAnsi="Verdana" w:cs="Verdana"/>
      <w:sz w:val="20"/>
      <w:szCs w:val="20"/>
      <w:lang w:val="en-US"/>
    </w:rPr>
  </w:style>
  <w:style w:type="paragraph" w:customStyle="1" w:styleId="ConsNormal">
    <w:name w:val="ConsNormal"/>
    <w:rsid w:val="00CE64D6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ConsPlusNormal">
    <w:name w:val="ConsPlusNormal"/>
    <w:rsid w:val="00CE64D6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9">
    <w:name w:val="Normal (Web)"/>
    <w:basedOn w:val="a"/>
    <w:rsid w:val="00CE64D6"/>
    <w:pPr>
      <w:spacing w:before="280" w:after="280"/>
    </w:pPr>
  </w:style>
  <w:style w:type="paragraph" w:customStyle="1" w:styleId="13">
    <w:name w:val="Цитата1"/>
    <w:basedOn w:val="a"/>
    <w:rsid w:val="00CE64D6"/>
    <w:pPr>
      <w:ind w:left="5400" w:right="-31" w:firstLine="444"/>
    </w:pPr>
    <w:rPr>
      <w:i/>
      <w:sz w:val="28"/>
    </w:rPr>
  </w:style>
  <w:style w:type="paragraph" w:customStyle="1" w:styleId="aa">
    <w:name w:val="Содержимое таблицы"/>
    <w:basedOn w:val="a"/>
    <w:rsid w:val="00CE64D6"/>
    <w:pPr>
      <w:suppressLineNumbers/>
    </w:pPr>
  </w:style>
  <w:style w:type="paragraph" w:customStyle="1" w:styleId="ab">
    <w:name w:val="Заголовок таблицы"/>
    <w:basedOn w:val="aa"/>
    <w:rsid w:val="00CE64D6"/>
    <w:pPr>
      <w:jc w:val="center"/>
    </w:pPr>
    <w:rPr>
      <w:b/>
      <w:bCs/>
    </w:rPr>
  </w:style>
  <w:style w:type="paragraph" w:customStyle="1" w:styleId="ac">
    <w:name w:val="Содержимое врезки"/>
    <w:basedOn w:val="a5"/>
    <w:rsid w:val="00CE64D6"/>
  </w:style>
  <w:style w:type="paragraph" w:styleId="ad">
    <w:name w:val="footer"/>
    <w:basedOn w:val="a"/>
    <w:semiHidden/>
    <w:rsid w:val="00CE64D6"/>
    <w:pPr>
      <w:suppressLineNumbers/>
      <w:tabs>
        <w:tab w:val="center" w:pos="4818"/>
        <w:tab w:val="right" w:pos="9637"/>
      </w:tabs>
    </w:pPr>
  </w:style>
  <w:style w:type="character" w:customStyle="1" w:styleId="text">
    <w:name w:val="text"/>
    <w:uiPriority w:val="99"/>
    <w:rsid w:val="00E5763F"/>
    <w:rPr>
      <w:rFonts w:cs="Times New Roman"/>
    </w:rPr>
  </w:style>
  <w:style w:type="character" w:customStyle="1" w:styleId="WW-Absatz-Standardschriftart1111111111111111">
    <w:name w:val="WW-Absatz-Standardschriftart1111111111111111"/>
    <w:rsid w:val="00396C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nfdahCeamosMdf9wK+6PSUQbSGVMy2zlVTZTp7f9Ng4=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Jr3NSkgyHZ/dTnFHwSJZjfzWZz4MnZ1uiNqYr5ZJSx4=</DigestValue>
    </Reference>
  </SignedInfo>
  <SignatureValue>347p7H1M8BLzQfA09IcjQgBrhhhU8uBE4PQYv6jcyeJXbGKyegfHeeKx3DhFDPiT
jnQeP3pPabKIaVSPgfUOoQ==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bDZFhsYw3O/J9uf0GROrnBIYIXU=</DigestValue>
      </Reference>
      <Reference URI="/word/document.xml?ContentType=application/vnd.openxmlformats-officedocument.wordprocessingml.document.main+xml">
        <DigestMethod Algorithm="http://www.w3.org/2000/09/xmldsig#sha1"/>
        <DigestValue>aJNCC1BB8JrKQ6qIfI4Zlhgd7AE=</DigestValue>
      </Reference>
      <Reference URI="/word/endnotes.xml?ContentType=application/vnd.openxmlformats-officedocument.wordprocessingml.endnotes+xml">
        <DigestMethod Algorithm="http://www.w3.org/2000/09/xmldsig#sha1"/>
        <DigestValue>ucLDnIEK97NFyMFv3bJBIk2xfcs=</DigestValue>
      </Reference>
      <Reference URI="/word/fontTable.xml?ContentType=application/vnd.openxmlformats-officedocument.wordprocessingml.fontTable+xml">
        <DigestMethod Algorithm="http://www.w3.org/2000/09/xmldsig#sha1"/>
        <DigestValue>EFwfrs7lOYsEgvi36XKthwv1u6s=</DigestValue>
      </Reference>
      <Reference URI="/word/footer1.xml?ContentType=application/vnd.openxmlformats-officedocument.wordprocessingml.footer+xml">
        <DigestMethod Algorithm="http://www.w3.org/2000/09/xmldsig#sha1"/>
        <DigestValue>4rn1JHuSN9h9mD61y0ZtXk/8K34=</DigestValue>
      </Reference>
      <Reference URI="/word/footer2.xml?ContentType=application/vnd.openxmlformats-officedocument.wordprocessingml.footer+xml">
        <DigestMethod Algorithm="http://www.w3.org/2000/09/xmldsig#sha1"/>
        <DigestValue>EcEKEFQestcCF1eZvu3nQE2smj0=</DigestValue>
      </Reference>
      <Reference URI="/word/footer3.xml?ContentType=application/vnd.openxmlformats-officedocument.wordprocessingml.footer+xml">
        <DigestMethod Algorithm="http://www.w3.org/2000/09/xmldsig#sha1"/>
        <DigestValue>4rn1JHuSN9h9mD61y0ZtXk/8K34=</DigestValue>
      </Reference>
      <Reference URI="/word/footnotes.xml?ContentType=application/vnd.openxmlformats-officedocument.wordprocessingml.footnotes+xml">
        <DigestMethod Algorithm="http://www.w3.org/2000/09/xmldsig#sha1"/>
        <DigestValue>nkvpl1vLI/PQpk91DF3VaPwn7vA=</DigestValue>
      </Reference>
      <Reference URI="/word/header1.xml?ContentType=application/vnd.openxmlformats-officedocument.wordprocessingml.header+xml">
        <DigestMethod Algorithm="http://www.w3.org/2000/09/xmldsig#sha1"/>
        <DigestValue>y4B3tTLb7czs1YstVJopwgCaeQc=</DigestValue>
      </Reference>
      <Reference URI="/word/header2.xml?ContentType=application/vnd.openxmlformats-officedocument.wordprocessingml.header+xml">
        <DigestMethod Algorithm="http://www.w3.org/2000/09/xmldsig#sha1"/>
        <DigestValue>hAdd1fSVCnyfQjB+NiAdQWqxCpE=</DigestValue>
      </Reference>
      <Reference URI="/word/header3.xml?ContentType=application/vnd.openxmlformats-officedocument.wordprocessingml.header+xml">
        <DigestMethod Algorithm="http://www.w3.org/2000/09/xmldsig#sha1"/>
        <DigestValue>y4B3tTLb7czs1YstVJopwgCaeQc=</DigestValue>
      </Reference>
      <Reference URI="/word/numbering.xml?ContentType=application/vnd.openxmlformats-officedocument.wordprocessingml.numbering+xml">
        <DigestMethod Algorithm="http://www.w3.org/2000/09/xmldsig#sha1"/>
        <DigestValue>pm+8NE+UCB3mLBBbvEosINEhgh0=</DigestValue>
      </Reference>
      <Reference URI="/word/settings.xml?ContentType=application/vnd.openxmlformats-officedocument.wordprocessingml.settings+xml">
        <DigestMethod Algorithm="http://www.w3.org/2000/09/xmldsig#sha1"/>
        <DigestValue>TG8w98dLLJ2wYustcTnuPM6nF34=</DigestValue>
      </Reference>
      <Reference URI="/word/styles.xml?ContentType=application/vnd.openxmlformats-officedocument.wordprocessingml.styles+xml">
        <DigestMethod Algorithm="http://www.w3.org/2000/09/xmldsig#sha1"/>
        <DigestValue>pABRbtP+ChT2POGfaR5yaEYOGpE=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2017-06-07T10:56:24Z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2017-06-07T10:56:24Z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071105-01</vt:lpstr>
    </vt:vector>
  </TitlesOfParts>
  <Company>ЮРЦЕНТР</Company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071105-01</dc:title>
  <dc:creator>1</dc:creator>
  <cp:lastModifiedBy>123</cp:lastModifiedBy>
  <cp:revision>3</cp:revision>
  <cp:lastPrinted>2010-06-03T09:12:00Z</cp:lastPrinted>
  <dcterms:created xsi:type="dcterms:W3CDTF">2017-04-18T15:55:00Z</dcterms:created>
  <dcterms:modified xsi:type="dcterms:W3CDTF">2017-04-20T09:47:00Z</dcterms:modified>
</cp:coreProperties>
</file>