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F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7FF1" w:rsidRDefault="00097FF1" w:rsidP="00ED7965">
      <w:pPr>
        <w:ind w:left="142"/>
      </w:pPr>
    </w:p>
    <w:p w:rsidR="00097FF1" w:rsidRDefault="00097FF1" w:rsidP="00ED7965">
      <w:pPr>
        <w:ind w:left="142"/>
      </w:pPr>
    </w:p>
    <w:p w:rsidR="00097FF1" w:rsidRDefault="00097FF1" w:rsidP="00ED7965">
      <w:pPr>
        <w:ind w:left="142"/>
      </w:pPr>
    </w:p>
    <w:p w:rsidR="00097F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7F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97F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097FF1" w:rsidRDefault="00097F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7F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№СТП-2317/1</w:t>
      </w:r>
    </w:p>
    <w:p w:rsidR="00097F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7F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7F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7F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097FF1" w:rsidRDefault="00097F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7F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10:00:00 (время московское)</w:t>
      </w:r>
    </w:p>
    <w:p w:rsidR="00097F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7F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7F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7FF1" w:rsidRDefault="00097F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7F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7F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7F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7F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F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F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Имущество, входящее в состав технологического комплекса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являющееся предметом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залога:Комбайн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зерноуборочный РСМ-10Б ДОН-1500Б, А/мАЦПТ-3,2 молоковоз автоцистерна, А/м ГАЗ САЗ 3507 самосвал, А/м ГАЗ САЗ 3507 самосвал, А/м КАМАЗ 355111 самосвал, А/м КАМАЗ 5320 бортовой.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А/м САЗ 3502 самосвал, А/м САЗ 3507 самосвал, А/м УАЗ-23632, А/м УАЗ-220694, А/м УАЗ-3909, А/м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Шевроле-Нива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А/м ГАЗ 53Б самосвал, Автофургон 4732-0000011, Прицеп 2ПТС-4, Прицеп 2ПТС-4, Прицеп тракторный 2 ПТС 6,5, Прицеп 2ПТС-4, Прицеп 2ПТС-4, Прицеп 211ТС-4, Прицеп 2ПТС-4, Прицеп тракторный ПСЕ-12,5, Прицеп тракторный ПСЕ-12,5, Прицеп тракторный ПСЕ-12,5, Прицеп тракторный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ПСЕ-12,5, Трактор Беларус-1221.2 колесный, Трактор Беларус-82.1, Трактор гусеничный ДТ-75Н, Трактор гусеничный Т-170, Трактор гусеничный Т-4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Трактор колесный К-701, Трактор колесный МТЗ-80, Трактор колесный МТЗ-80, Трактор колесный МТЗ-80, Трактор колесный МТЗ-80, Трактор колесный МТЗ-80 Л, Трактор колесный МТЗ-80 Л, Трактор колесный МТЗ-80 Л, Трактор колесный МТЗ-80 Л, Трактор колесный МТЗ-82, Трактор колесный МТЗ-82, Трактор колесный Т-150 К, Трактор колесный Т-150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Трактор колесный ЮМЗ-6 КЛ, Экскаватор ЭО-2621 В-2, Насос НЖН-200Б, Бороны БЗСС-1, Бороны БЗСС-1, Весы автомобильные ВАЛ 60-18, Весы ВТЭ 8904-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10000СХ,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Видеорегистратор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Вилы с прижимом ПКУ-0,8-12, Грейферное оборудование ПЭФ-1БМ,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Дискатор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БДМ 3*411, Доильный зал "Елочка" тип 115Вх12, Дробилка зерна, Жатка ЖВП-9,1, Зерноочиститель ЗАВ -25,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Измельчитель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кормов ИРСК-12, КИН-Ф-1500 Косилка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измельчитель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навесная с ЗИП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1976), Ковш погрузочный ПКУ-0,8-5, Когти для силоса и сена для ПЭ-Ф- 1БМ, Комбикормовая установка, Культиватор КМО-6 (9 секций), Культиватор КМО-6 (9 секций), Культиватор растений питатель навесной 18 рядный с АТП, Культиватор растений питатель навесной 18 рядный с АТП, Молот кузнечный М-4129, Морозильный ларь "Свияга-158", Насос дозатор, Насос КМ-32-32-100, Бункер ОБВ-160, Оборудование стойловой привязи, содержания, Охладитель молока FIRST 6000SE, Плуг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8-35, Погрузчик ПКУ-0,8-0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органов, Пресс подборщик рулонный ПРФ- 180Б, Пресс подборщик рулонный ПРФ-180, Прибор для регулирования давления, Разбрызгиватель центробежный ZA- М 900 RSZA101, Разбрызгиватель центробежный ZA- М 900 RSZA101, Сеялка МС-8 с вентилятором, Сеялка МС-8 с вентилятором, Сеялка МС-8 с вентилятором, Стенд ДТА-КУ -22205, Сцепка С-11, Сцепка СП-16, Счетчик молока СМ-16, Токарный станок, Установка доения в летнем лагереУДЛЛ-8, Установка доильная на 50 голов, Установка скреперная ТСГ-170, Установка скреперная ТСГ-170, Установка скреперная ТСГ-170, Установка скреперная ТСГ -170, Установка скреперная ТСГ-170, Установка скреперная ТСГ -170. Имущество, входящее в состав технологического комплекса, являющееся предметом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зало-га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РС,Зерноуборочный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комбайн TUCANO 450 в комплекте с подборщиком в кол-ве 5 шт. Комбайн кормоуборочный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марки Ягуар 830 PROFISTAR, Прицепная косилка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плющилка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KRONE EASY CUT 3200 CV №763216, Установка охлаждения молока "Арктика 5000"А/м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Автоцисцерна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4616-01,1-этажное здание коровника №2 на 100 коров площадь 519 кв.м. 1975 г. постройки лит А,а1,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ул.Советская, д.30Б, земельный участок земли населенных пунктов под двухрядным коровником №2 площадь 1605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ул.Советская, д.30Б, 1-этажное здание коровника №3 площадь 2051 кв.м. 1986 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д.96В, земельный участок земли населенных пунктов под четырехрядным коровником №3 площадь 2905'кв.м.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Д.96В, 1-этажное здание коровника №2 площадь 2051 кв.м.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1986 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обл,Шенталинский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д.96Б, земельный участок земли населенных пунктов под четырехрядным коровником №2 площадь 2901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д.96Б, 1-этажное здание коровника №4 на 200 голов площадь 1726 кв.м. 1986 1.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д.96Г, земельный участок земли населенных пунктов под четырехрядным коровником №4 площадь 2678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ул.Мичурина. Д.96Г, 1-этажное здание коровника №1 на 200 коров площадь 205 1 кв.м. 1986 г. постройки лит А,а1, Самарская обл.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д.96А, земельный участок земли населенных пунктов под четырехрядным коровником №1 площадь 1741 кв.м. Самарская обл.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д.96А, 1-этажное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свинарника-откормочника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350 голов площадь 712.4 кв.м, 1972 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д.96Ж, земельный участок земли населенных пунктов 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свинарником-откормочником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 1 159 кв.м. Самарская обл.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Д.96Ж, 1 -этажное здание коровника №1 на 100 коров площадь 519 кв.м. 1971 г. постройки лит А,а1,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ул.Советская, д.30А, земельный участок земли населенных пунктов под двухрядным коровником №1 площадь 1752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ул.Советская, д.30А, 1-этажное здание зерносклада №1 площадь 2051 кв.м. 1968 г. постройки лит А,а1,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ул.Ленина, д.2В, земельный участок земли населенных пунктов под зерноскладом №1 площадь 2 244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Шенталинскийр-н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ул.Ленина, д.2В, 1-этажное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карантинника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телят площадь 437,08 кв.м. 1986 г. постройки лит А,а1,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д.96К, земельный участок земли населенных пунктов 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карантинником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телят площадь 1473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ичурина, д.96К, 1-этажное здание зерносклада №2 площадь 1726 кв.м, -г.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ул.Ленина, д.2Г, земельный участок земли населенных пунктов под зерноскладом №2 площадь 2226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ул.Ленина, д.2Г, 1-этажное здание коровника №5 на 200 коров площадь 1483,3 кв.м. 1986 г. постройки лиг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д.96Д, земельный участок земли населенных пунктов под четырехрядным коровником №5 площадь 2632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ул.Мичурина, д.96Д, 1-этажное здание с головой площадь 274,79 кв.м. 1992г. 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р-н,с.Салейкино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ул.Гагарина, д.5а, земельный участок земли населенных пунктов для размещения здания столовой площадь 821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ул.Гагарина, д.5а, 1-этажное здание молочного блока площадь 386,03 кв.м. 2004г. 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ул.Советская, д. 1а, земельный участок земли населенных пунктов под молочным блоком площадь 521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ул.Советская, д1а, 1-этажное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стройцеха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 434,9 кв.м. 1994г.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ул.Болотная, д.8, 1-этажное здание зерносклада емкость 2000тн площадь 1060,2 кв.м. 1990г.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ул.Молодежная, д. 15, 1-этажное здание зернохранилища №1 площадь 899,3 кв.м. 1990г.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63:36:0204001:112, 1-этажное здание зернохранилища №2 площадь 614,8 кв.м. -г.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63:36:0204002:90, 1-этажное здание зерносклада площадь 1216 кв.м. -г.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63:36:0204002:91, 1-этажное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того тока площадь 2793 кв.м. -г.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63:36:0204002:94, 1-этажное здание ремонтных мастерских для текущего ремонта техники площадь 392,7 кв.м. 1994г.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Андреевка, ул.Верхняя д.6, 1-этажное здание ремонтной мастерской площадь 462,41 кв.м. -г.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63:36:0204002:89, 1-этажное административное здание площадь 235,76 кв.м. 1994г.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р-н,д.Салейкино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ул.Советская д.53, земельный участок земли населенных пунктов под зданием правления площадь 387 кв.м.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оветская, д.53, 1-этажное здание коровника на 100 голов площадь 688,6 кв.м. 1989г. 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ул.Центральная, д.1а, 1-этажное здание коровника 2-рядного площадь 761,27 кв.м. -г. 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63:36:0204002:93, 1-этажное здание телятника №1 на 200 голов площадь 816,8 кв.м. 1988г. 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ул.Центральная, д.2а, 1-этажное здание ремонтной мастерской на 25 факторов площадь 1097,95 кв.м. 1972г. постройки лит А,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с.Четырла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Мичурина д.30, 1-этажное здание коровника 4-рядного площадь 1606,2 кв.м. -г. 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63:36:0204002:92, 1-этажное здание телятника №2 на 160 голов площадь 553,17 кв.м. 1983 г. 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Самарская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Шенталинский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с.Салейкино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ул.Центральная, д.2Б, 1-этажное здание весовой комбикормового цеха с принадлежностями 88,5 кв.м., 1960г.постройки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а,А,Г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Димитровград, ул.Куйбышева 235а, 5-этажное здание цеха шелушения овса с принадлежностями 267,5 кв.м., 1934г. постройки лит Б.б, Димитровград,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уйбышева 235а, 1-6-этажное здание комбикормового цеха со складом 3168,6 кв.м., 1959-1970г. постройки лит В,В1, Димитровград, ул.Куйбышева 235а, 5-этажное здание элеватора 1161 кв.м., лит Ж, 1959г постройки Димитровград, ул.Куйбышева 235а, 2-этажное здание склада готовой продукции и напольного хранения сырья 4220,1 кв.м., лит Д,Д1, 1962г постройки Димитровград,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уйбышева 235а, 1-этажное здание бытовых помещений комбикормового цеха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пристроями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550,6 кв.м., лиг Е- ЕЗ, 1960г постройки Димитровград, ул.Куйбышева 235а, земельный участок земли населенных пунктов для размещения производственной базы общая площадь 13942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г.Димитровградул.Куйбышева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235а., начальная цена 108998363.00</w:t>
            </w:r>
          </w:p>
        </w:tc>
      </w:tr>
    </w:tbl>
    <w:p w:rsidR="00097FF1" w:rsidRDefault="00097F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7F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97F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7FF1" w:rsidRDefault="00097F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7F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7FF1" w:rsidRDefault="00097F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7FF1" w:rsidRPr="0015261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5261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5261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152617">
        <w:rPr>
          <w:rFonts w:ascii="Times New Roman" w:hAnsi="Times New Roman"/>
          <w:sz w:val="24"/>
          <w:szCs w:val="24"/>
        </w:rPr>
        <w:t xml:space="preserve">Лот №1, </w:t>
      </w:r>
      <w:r w:rsidRPr="0015261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5261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97FF1" w:rsidRPr="0015261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54F" w:rsidRDefault="007E454F" w:rsidP="00ED7965">
      <w:pPr>
        <w:spacing w:after="0" w:line="240" w:lineRule="auto"/>
      </w:pPr>
      <w:r>
        <w:separator/>
      </w:r>
    </w:p>
  </w:endnote>
  <w:endnote w:type="continuationSeparator" w:id="0">
    <w:p w:rsidR="007E454F" w:rsidRDefault="007E45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FF1" w:rsidRDefault="00097F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FF1" w:rsidRDefault="00097F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FF1" w:rsidRDefault="00097F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54F" w:rsidRDefault="007E454F" w:rsidP="00ED7965">
      <w:pPr>
        <w:spacing w:after="0" w:line="240" w:lineRule="auto"/>
      </w:pPr>
      <w:r>
        <w:separator/>
      </w:r>
    </w:p>
  </w:footnote>
  <w:footnote w:type="continuationSeparator" w:id="0">
    <w:p w:rsidR="007E454F" w:rsidRDefault="007E45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FF1" w:rsidRDefault="00097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FF1" w:rsidRDefault="00097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FF1" w:rsidRDefault="00097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7FF1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52617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454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D+VzjWlFp+det4/GpgWuTo58W25woU8+I50yqp5JoCs=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kCxWMIG9C2GGjRqPiVjCD6cS69hyhQkiSQtM7PMAsXJXBAgTdQHL+BChXrwe0M7qbfNCLmNY
    zRmyVrZdcjUMnw==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tfJasfcZ/9xaKtid0WPdjRq+WKk=</DigestValue>
      </Reference>
      <Reference URI="/word/endnotes.xml?ContentType=application/vnd.openxmlformats-officedocument.wordprocessingml.endnotes+xml">
        <DigestMethod Algorithm="http://www.w3.org/2000/09/xmldsig#sha1"/>
        <DigestValue>stEMOKTCuPKeseJpOr9JciQ7LiE=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3YArk2CYRAFNVJeSwFaQmxXKzGg=</DigestValue>
      </Reference>
      <Reference URI="/word/footer2.xml?ContentType=application/vnd.openxmlformats-officedocument.wordprocessingml.footer+xml">
        <DigestMethod Algorithm="http://www.w3.org/2000/09/xmldsig#sha1"/>
        <DigestValue>3YArk2CYRAFNVJeSwFaQmxXKzGg=</DigestValue>
      </Reference>
      <Reference URI="/word/footer3.xml?ContentType=application/vnd.openxmlformats-officedocument.wordprocessingml.footer+xml">
        <DigestMethod Algorithm="http://www.w3.org/2000/09/xmldsig#sha1"/>
        <DigestValue>3YArk2CYRAFNVJeSwFaQmxXKzGg=</DigestValue>
      </Reference>
      <Reference URI="/word/footnotes.xml?ContentType=application/vnd.openxmlformats-officedocument.wordprocessingml.footnotes+xml">
        <DigestMethod Algorithm="http://www.w3.org/2000/09/xmldsig#sha1"/>
        <DigestValue>0Cma+xvcvIP8QSKkIaW5c51SbKk=</DigestValue>
      </Reference>
      <Reference URI="/word/header1.xml?ContentType=application/vnd.openxmlformats-officedocument.wordprocessingml.header+xml">
        <DigestMethod Algorithm="http://www.w3.org/2000/09/xmldsig#sha1"/>
        <DigestValue>iBNieQ0cRZKjK1GD61xJ0hTYHnY=</DigestValue>
      </Reference>
      <Reference URI="/word/header2.xml?ContentType=application/vnd.openxmlformats-officedocument.wordprocessingml.header+xml">
        <DigestMethod Algorithm="http://www.w3.org/2000/09/xmldsig#sha1"/>
        <DigestValue>M9wpwnAp/uOBuVccev2xPZCgsxI=</DigestValue>
      </Reference>
      <Reference URI="/word/header3.xml?ContentType=application/vnd.openxmlformats-officedocument.wordprocessingml.header+xml">
        <DigestMethod Algorithm="http://www.w3.org/2000/09/xmldsig#sha1"/>
        <DigestValue>PAF5H8MmhCVRzMQNgZQqcrIBmHY=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snQ1+kononslXPvF1+VoslVIdPo=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2017-11-20T07:33:17Z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86783-0443-4B32-AE9E-711279ED5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2017-11-20T07:30:00Z</dcterms:modified>
</cp:coreProperties>
</file>