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Default="00DB5F1A" w:rsidP="00ED7965">
      <w:pPr>
        <w:ind w:left="142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076D7C">
      <w:pPr>
        <w:ind w:left="142" w:right="227"/>
        <w:jc w:val="right"/>
        <w:rPr>
          <w:lang w:val="en-US"/>
        </w:rPr>
      </w:pPr>
    </w:p>
    <w:p w:rsidR="00977A6F" w:rsidRDefault="00977A6F" w:rsidP="00076D7C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076D7C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076D7C" w:rsidP="00076D7C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076D7C">
        <w:rPr>
          <w:rFonts w:ascii="Times New Roman" w:hAnsi="Times New Roman"/>
          <w:b/>
          <w:sz w:val="26"/>
          <w:szCs w:val="26"/>
        </w:rPr>
        <w:tab/>
        <w:t>Никифоров Александр Сергеевич</w:t>
      </w:r>
    </w:p>
    <w:p w:rsidR="00076D7C" w:rsidRDefault="00076D7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3F7282">
        <w:rPr>
          <w:rFonts w:ascii="Times New Roman" w:hAnsi="Times New Roman"/>
          <w:b/>
          <w:sz w:val="26"/>
          <w:szCs w:val="26"/>
        </w:rPr>
        <w:t>2044/2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076D7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076D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076D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076D7C" w:rsidP="00076D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76D7C">
        <w:rPr>
          <w:rFonts w:ascii="Times New Roman" w:hAnsi="Times New Roman"/>
          <w:b/>
          <w:sz w:val="26"/>
          <w:szCs w:val="26"/>
        </w:rPr>
        <w:t>ЗАО «Оятское»</w:t>
      </w:r>
    </w:p>
    <w:p w:rsidR="00076D7C" w:rsidRPr="00896BD4" w:rsidRDefault="00076D7C" w:rsidP="00076D7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076D7C" w:rsidRPr="00076D7C">
        <w:rPr>
          <w:rFonts w:ascii="Times New Roman" w:hAnsi="Times New Roman"/>
          <w:sz w:val="24"/>
          <w:szCs w:val="24"/>
          <w:u w:val="single"/>
        </w:rPr>
        <w:t xml:space="preserve">2017-07-20 12:00:00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076D7C" w:rsidRPr="00076D7C">
        <w:rPr>
          <w:rFonts w:ascii="Times New Roman" w:hAnsi="Times New Roman"/>
          <w:sz w:val="24"/>
          <w:szCs w:val="24"/>
          <w:u w:val="single"/>
        </w:rPr>
        <w:t>Никифоров Александр Сергеевич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3F7282" w:rsidRDefault="003F7282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F728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3F7282" w:rsidRDefault="003F7282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F7282">
              <w:rPr>
                <w:rFonts w:ascii="Times New Roman" w:hAnsi="Times New Roman" w:cs="Times New Roman"/>
                <w:sz w:val="22"/>
                <w:szCs w:val="22"/>
              </w:rPr>
              <w:t>Коровник на 100 голов, нежилое, площадь 1 005,6 кв.м., кад. номер: 47:06:0000000:5024, по адресу: Ленинградская обл., Лодейнопольский р-н, Алеховщинское сельское поселение, д. Тервеничи, 110 м. на север от д. Тервеничи; Картофелехранилище, нежилое, площадь 183,8 кв.м., кад. номер: 47:06:0000000:5545, по адресу: Ленинградская обл., Лодейнопольский р-н, Алеховщинское сельское поселение, д. Тервеничи, 115 м. на север от д. Тервеничи; Телятник на 200 голов, нежилое, площадь 1 254,8 кв.м., кад. номер: 47:06:0000000:5903, по адресу: Ленинградская обл., Лодейнопольский р-н, Алеховщинское сельское поселение, д. Тервеничи, 50 м. на север от д. Тервеничи; Башня Рожневского, нежилое, площадь 4,5 кв.м., кад. номер: 47:06:0000000:5016, по адресу: Ленинградская обл., Лодейнопольский р-н, Алеховщинское сельское поселение, д. Тервеничи, 30 м. на север д. Тервеничи; Коровник на 200 голов, нежилое, площадь 968,5 кв.м., кад. номер: 47:06:0000000:5546, по адресу: Ленинградская обл., Лодейнопольский р-н, Алеховщинское сельское поселение, д. Тервеничи, 400 м. на север от д. Тервеничи, начальная цена 6 265 088.10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591B3B">
        <w:rPr>
          <w:rFonts w:ascii="Times New Roman" w:hAnsi="Times New Roman"/>
          <w:sz w:val="24"/>
          <w:szCs w:val="24"/>
        </w:rPr>
        <w:t xml:space="preserve">открытого аукциона </w:t>
      </w:r>
      <w:r w:rsidR="00076D7C">
        <w:rPr>
          <w:rFonts w:ascii="Times New Roman" w:hAnsi="Times New Roman"/>
          <w:sz w:val="24"/>
          <w:szCs w:val="24"/>
        </w:rPr>
        <w:t xml:space="preserve">с открытой </w:t>
      </w:r>
      <w:r w:rsidRPr="0039742D">
        <w:rPr>
          <w:rFonts w:ascii="Times New Roman" w:hAnsi="Times New Roman"/>
          <w:sz w:val="24"/>
          <w:szCs w:val="24"/>
        </w:rPr>
        <w:t xml:space="preserve">формой подачи предложений о цене имущества (предприятия) должника </w:t>
      </w:r>
      <w:r w:rsidR="00076D7C" w:rsidRPr="00076D7C">
        <w:rPr>
          <w:rFonts w:ascii="Times New Roman" w:hAnsi="Times New Roman"/>
          <w:b/>
          <w:sz w:val="24"/>
          <w:szCs w:val="24"/>
        </w:rPr>
        <w:t>ЗАО «Оятское»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3F7282">
        <w:rPr>
          <w:rFonts w:ascii="Times New Roman" w:hAnsi="Times New Roman"/>
          <w:sz w:val="24"/>
          <w:szCs w:val="24"/>
        </w:rPr>
        <w:t>2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9272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272B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A03" w:rsidRDefault="00D20A03" w:rsidP="00ED7965">
      <w:pPr>
        <w:spacing w:after="0" w:line="240" w:lineRule="auto"/>
      </w:pPr>
      <w:r>
        <w:separator/>
      </w:r>
    </w:p>
  </w:endnote>
  <w:endnote w:type="continuationSeparator" w:id="0">
    <w:p w:rsidR="00D20A03" w:rsidRDefault="00D20A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A03" w:rsidRDefault="00D20A03" w:rsidP="00ED7965">
      <w:pPr>
        <w:spacing w:after="0" w:line="240" w:lineRule="auto"/>
      </w:pPr>
      <w:r>
        <w:separator/>
      </w:r>
    </w:p>
  </w:footnote>
  <w:footnote w:type="continuationSeparator" w:id="0">
    <w:p w:rsidR="00D20A03" w:rsidRDefault="00D20A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6D7C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9254B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3F7282"/>
    <w:rsid w:val="00414257"/>
    <w:rsid w:val="00430232"/>
    <w:rsid w:val="00453546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C0BAE"/>
    <w:rsid w:val="00CE77E5"/>
    <w:rsid w:val="00D17A1A"/>
    <w:rsid w:val="00D20A03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5F1A"/>
    <w:rsid w:val="00DD5480"/>
    <w:rsid w:val="00DD60A4"/>
    <w:rsid w:val="00E04A55"/>
    <w:rsid w:val="00E24035"/>
    <w:rsid w:val="00E33237"/>
    <w:rsid w:val="00E37BA7"/>
    <w:rsid w:val="00E47486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6SSsRr0WU1olx60uWDlH891mX/MhDPozj2gwdIPfa3c=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cjBmOQfPxg3o2KZpKByW/HMHKGwkUnxX9/Ah5IScdmk=</DigestValue>
    </Reference>
  </SignedInfo>
  <SignatureValue>9xJ7jzVZrTsBrMk4epYoRZsYL+gIHXy9UbQzOdhQBLdxvc9/SxwLSNAAVG+cIxhv
yfoN3qFzy29PE9Et0OKGMg==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kRRoC5IQ1azgjrKrePRv37C7DJU=</DigestValue>
      </Reference>
      <Reference URI="/word/endnotes.xml?ContentType=application/vnd.openxmlformats-officedocument.wordprocessingml.endnotes+xml">
        <DigestMethod Algorithm="http://www.w3.org/2000/09/xmldsig#sha1"/>
        <DigestValue>w4gow7MOuBVobX67NI5gznr5VkM=</DigestValue>
      </Reference>
      <Reference URI="/word/fontTable.xml?ContentType=application/vnd.openxmlformats-officedocument.wordprocessingml.fontTable+xml">
        <DigestMethod Algorithm="http://www.w3.org/2000/09/xmldsig#sha1"/>
        <DigestValue>RDJjZNpYlE1K+CsQh5pCgpsGEnw=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nF+6fQ3CvLQ2teXxvhFqyvBcwf4=</DigestValue>
      </Reference>
      <Reference URI="/word/header1.xml?ContentType=application/vnd.openxmlformats-officedocument.wordprocessingml.header+xml">
        <DigestMethod Algorithm="http://www.w3.org/2000/09/xmldsig#sha1"/>
        <DigestValue>mQ9r35fPXcCi89sQQP/XGI3sk0E=</DigestValue>
      </Reference>
      <Reference URI="/word/header2.xml?ContentType=application/vnd.openxmlformats-officedocument.wordprocessingml.header+xml">
        <DigestMethod Algorithm="http://www.w3.org/2000/09/xmldsig#sha1"/>
        <DigestValue>I9Q4EZRYVT50fV2QGObGvqokt30=</DigestValue>
      </Reference>
      <Reference URI="/word/header3.xml?ContentType=application/vnd.openxmlformats-officedocument.wordprocessingml.header+xml">
        <DigestMethod Algorithm="http://www.w3.org/2000/09/xmldsig#sha1"/>
        <DigestValue>j2i6cLptM6ZMJNw/1uByTThb8pE=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feJTIMUY+GOh7ER2K6KPEp4oAkY=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qXq7dqmQh9BhGe7y34hbhmg8/n8=</DigestValue>
      </Reference>
    </Manifest>
    <SignatureProperties>
      <SignatureProperty Id="idSignatureTime" Target="#idPackageSignature">
        <mdssi:SignatureTime>
          <mdssi:Format>YYYY-MM-DDThh:mm:ssTZD</mdssi:Format>
          <mdssi:Value>2017-07-20T09:28:13Z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2017-07-20T09:28:13Z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6A3C6-25C4-4ECA-A39D-FBC4DB6B1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2017-07-20T09:26:00Z</dcterms:created>
  <dcterms:modified xsi:type="dcterms:W3CDTF">2017-07-20T09:26:00Z</dcterms:modified>
</cp:coreProperties>
</file>