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E6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2E67" w:rsidRDefault="00772E67" w:rsidP="00ED7965">
      <w:pPr>
        <w:ind w:left="142"/>
      </w:pPr>
    </w:p>
    <w:p w:rsidR="00772E67" w:rsidRDefault="00772E67" w:rsidP="00ED7965">
      <w:pPr>
        <w:ind w:left="142"/>
      </w:pPr>
    </w:p>
    <w:p w:rsidR="00772E67" w:rsidRDefault="00772E67" w:rsidP="00ED7965">
      <w:pPr>
        <w:ind w:left="142"/>
      </w:pPr>
    </w:p>
    <w:p w:rsidR="00772E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2E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2E6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772E67" w:rsidRDefault="00772E6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2E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№СТП-2707/1</w:t>
      </w:r>
    </w:p>
    <w:p w:rsidR="00772E6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72E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72E6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72E6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="00772E67" w:rsidRDefault="00772E6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2E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06:00:00 (время московское)</w:t>
      </w:r>
    </w:p>
    <w:p w:rsidR="00772E6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2E6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2E6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72E67" w:rsidRDefault="00772E6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2E6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2E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2E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2E6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E6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E6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дом, назначение: жилое, 3-этажный (подземных этажей - 1), общая площадь 225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Раскаты, ул. Молодежная, д. 11, кадастровый номер: 24:11:0080501:465;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участок, категория земель: земли населенных пунктов, разрешенное использование: для индивидуального жилищного строительства, общая площадь 1494,69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Раскаты, ул. Молодежная, уч. 11, кадастровый номер: 24:11:0080501:19, начальная цена 2280000.00</w:t>
            </w:r>
          </w:p>
        </w:tc>
      </w:tr>
    </w:tbl>
    <w:p w:rsidR="00772E67" w:rsidRDefault="00772E6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2E6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72E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2E67" w:rsidRDefault="00772E6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72E6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72E67" w:rsidRDefault="00772E6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2E6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72E6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E67" w:rsidRDefault="00772E6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E67" w:rsidRDefault="00772E6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E67" w:rsidRDefault="00772E6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E67" w:rsidRDefault="00270C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E67" w:rsidRDefault="00270C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E67" w:rsidRDefault="00270C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0C04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2E67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C00DE73-A8CF-40EC-B064-13ABFFC2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/uVj83MoaK4+Sjz3vTedd0meyrCihAY7MHHvOorl3Xk=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mM2GF4HIuRt6IqObBdacAvKJjkrwxiMTo0nuy3UUey0=</DigestValue>
    </Reference>
  </SignedInfo>
  <SignatureValue>jvjdwvW1zPPxXdhWaIWe/S1FxOI0/DaLB6NpLB2yaZuwQK6BZt6IUjThjLUn+Oqp
wRDMW8D5Y4tMO4NDybOGBw==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bLw2Nz567SToWLK7Qd5qhwXhVJU=</DigestValue>
      </Reference>
      <Reference URI="/word/endnotes.xml?ContentType=application/vnd.openxmlformats-officedocument.wordprocessingml.endnotes+xml">
        <DigestMethod Algorithm="http://www.w3.org/2000/09/xmldsig#sha1"/>
        <DigestValue>b1RK+mVVufBBSuKG7s3ilRsedKo=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Y36A8Aekd7zBkvYRk8PAyvJluCE=</DigestValue>
      </Reference>
      <Reference URI="/word/footer2.xml?ContentType=application/vnd.openxmlformats-officedocument.wordprocessingml.footer+xml">
        <DigestMethod Algorithm="http://www.w3.org/2000/09/xmldsig#sha1"/>
        <DigestValue>Y36A8Aekd7zBkvYRk8PAyvJluCE=</DigestValue>
      </Reference>
      <Reference URI="/word/footer3.xml?ContentType=application/vnd.openxmlformats-officedocument.wordprocessingml.footer+xml">
        <DigestMethod Algorithm="http://www.w3.org/2000/09/xmldsig#sha1"/>
        <DigestValue>Y36A8Aekd7zBkvYRk8PAyvJluCE=</DigestValue>
      </Reference>
      <Reference URI="/word/footnotes.xml?ContentType=application/vnd.openxmlformats-officedocument.wordprocessingml.footnotes+xml">
        <DigestMethod Algorithm="http://www.w3.org/2000/09/xmldsig#sha1"/>
        <DigestValue>3/XhyyKvmYsIMHvF/QkIkStOnuo=</DigestValue>
      </Reference>
      <Reference URI="/word/header1.xml?ContentType=application/vnd.openxmlformats-officedocument.wordprocessingml.header+xml">
        <DigestMethod Algorithm="http://www.w3.org/2000/09/xmldsig#sha1"/>
        <DigestValue>1qyep6nQXYtM80V7Z785ChMYBXE=</DigestValue>
      </Reference>
      <Reference URI="/word/header2.xml?ContentType=application/vnd.openxmlformats-officedocument.wordprocessingml.header+xml">
        <DigestMethod Algorithm="http://www.w3.org/2000/09/xmldsig#sha1"/>
        <DigestValue>5Tj3zSt8Bk3UaIBx01LrIkjOqsE=</DigestValue>
      </Reference>
      <Reference URI="/word/header3.xml?ContentType=application/vnd.openxmlformats-officedocument.wordprocessingml.header+xml">
        <DigestMethod Algorithm="http://www.w3.org/2000/09/xmldsig#sha1"/>
        <DigestValue>cmzIY2ol9g26uzvaaj4Qs4UEYlk=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bQQ+SGi6IAWQ/kYDr8UpvOESK60=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2018-05-03T08:19:19Z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2018-05-03T08:19:19Z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C45B2-6A76-41C3-B797-52C73AC25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2018-05-03T06:45:00Z</dcterms:created>
  <dcterms:modified xsi:type="dcterms:W3CDTF">2018-05-03T06:45:00Z</dcterms:modified>
</cp:coreProperties>
</file>