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C2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0C29" w:rsidRDefault="000C0C29" w:rsidP="00EA619D">
      <w:pPr>
        <w:ind w:left="142"/>
      </w:pPr>
    </w:p>
    <w:p w:rsidR="000C0C29" w:rsidRDefault="000C0C29" w:rsidP="00EA619D">
      <w:pPr>
        <w:ind w:left="142"/>
      </w:pPr>
    </w:p>
    <w:p w:rsidR="000C0C29" w:rsidRDefault="000C0C29" w:rsidP="00EA619D">
      <w:pPr>
        <w:ind w:left="142"/>
      </w:pPr>
    </w:p>
    <w:p w:rsidR="000C0C29" w:rsidRDefault="000C0C2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C0C29" w:rsidRDefault="000C0C2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C0C2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C0C2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C0C29" w:rsidRDefault="000C0C2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C0C29" w:rsidRPr="009025E5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025E5" w:rsidRPr="009025E5">
        <w:rPr>
          <w:rFonts w:ascii="Times New Roman" w:hAnsi="Times New Roman" w:cs="Times New Roman"/>
          <w:sz w:val="24"/>
          <w:szCs w:val="24"/>
        </w:rPr>
        <w:t>09.02</w:t>
      </w:r>
      <w:r w:rsidRPr="009025E5">
        <w:rPr>
          <w:rFonts w:ascii="Times New Roman" w:hAnsi="Times New Roman" w:cs="Times New Roman"/>
          <w:sz w:val="24"/>
          <w:szCs w:val="24"/>
        </w:rPr>
        <w:t>.201</w:t>
      </w:r>
      <w:r w:rsidR="009025E5" w:rsidRPr="009025E5">
        <w:rPr>
          <w:rFonts w:ascii="Times New Roman" w:hAnsi="Times New Roman" w:cs="Times New Roman"/>
          <w:sz w:val="24"/>
          <w:szCs w:val="24"/>
        </w:rPr>
        <w:t>8</w:t>
      </w:r>
    </w:p>
    <w:p w:rsidR="000C0C29" w:rsidRDefault="000C0C2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C0C2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Дульцев</w:t>
      </w:r>
      <w:r w:rsidR="005C7F8C" w:rsidRPr="005C7F8C">
        <w:rPr>
          <w:rFonts w:ascii="Times New Roman" w:hAnsi="Times New Roman"/>
          <w:b/>
          <w:sz w:val="24"/>
          <w:szCs w:val="24"/>
        </w:rPr>
        <w:t>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Вячеслав</w:t>
      </w:r>
      <w:r w:rsidR="005C7F8C" w:rsidRPr="005C7F8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Александрович</w:t>
      </w:r>
      <w:r w:rsidR="005C7F8C" w:rsidRPr="005C7F8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9025E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№СТП-2420/1,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15.11.2017,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C0C29" w:rsidRDefault="000C0C2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C0C29" w:rsidTr="008A1149">
        <w:tc>
          <w:tcPr>
            <w:tcW w:w="4981" w:type="dxa"/>
          </w:tcPr>
          <w:p w:rsidR="000C0C2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C0C2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C0C29" w:rsidTr="008A1149">
        <w:tc>
          <w:tcPr>
            <w:tcW w:w="4981" w:type="dxa"/>
          </w:tcPr>
          <w:p w:rsidR="009025E5" w:rsidRPr="009025E5" w:rsidRDefault="009025E5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25E5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9025E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025E5">
              <w:rPr>
                <w:rFonts w:ascii="Times New Roman" w:hAnsi="Times New Roman"/>
                <w:sz w:val="24"/>
                <w:szCs w:val="24"/>
              </w:rPr>
              <w:t>) «04» февраля 2018</w:t>
            </w:r>
            <w:r w:rsidR="008A1149" w:rsidRPr="009025E5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0C0C29" w:rsidRPr="009025E5" w:rsidRDefault="009025E5" w:rsidP="009025E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25E5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9025E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025E5">
              <w:rPr>
                <w:rFonts w:ascii="Times New Roman" w:hAnsi="Times New Roman"/>
                <w:sz w:val="24"/>
                <w:szCs w:val="24"/>
              </w:rPr>
              <w:t>) «09</w:t>
            </w:r>
            <w:r w:rsidR="008A1149" w:rsidRPr="009025E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025E5">
              <w:rPr>
                <w:rFonts w:ascii="Times New Roman" w:hAnsi="Times New Roman"/>
                <w:sz w:val="24"/>
                <w:szCs w:val="24"/>
              </w:rPr>
              <w:t>февраля 2018</w:t>
            </w:r>
            <w:r w:rsidR="008A1149" w:rsidRPr="009025E5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0C0C29" w:rsidRPr="009025E5" w:rsidRDefault="009025E5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025E5">
              <w:rPr>
                <w:rFonts w:ascii="Times New Roman" w:hAnsi="Times New Roman"/>
                <w:sz w:val="24"/>
                <w:szCs w:val="24"/>
              </w:rPr>
              <w:t>2129400.00</w:t>
            </w:r>
          </w:p>
        </w:tc>
      </w:tr>
    </w:tbl>
    <w:p w:rsidR="000C0C29" w:rsidRDefault="000C0C2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C0C2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2018-02-05 18:16:56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C0C2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C0C2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C0C2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C0C29" w:rsidTr="008A1149">
        <w:tc>
          <w:tcPr>
            <w:tcW w:w="2996" w:type="dxa"/>
            <w:vAlign w:val="center"/>
          </w:tcPr>
          <w:p w:rsidR="000C0C2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0C0C29" w:rsidRDefault="008A1149" w:rsidP="005C7F8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дом, 3-этажный, подземных этажей:1, общая площадь 380,3 кв.м., кадастровый номер: 38:34:023203:143, земельный участок, категория земель – земли населенных пунктов, разрешенное использование: для индивидуального жилищного строительства, площадь 1 130 кв.м., кадастровый номер: 38:34:023203:45, расположенные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Иркутская область, г. Братск, ж.р. Падун, ул. 1-я Таежная, 49.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залоге у ПАО "Сбербанк России". Срок действия цены составляет 5 календарных дней. Величина снижения начальной цены составляет 5% от начальной стоимости имущества должника на повторных торгах. Непроданное имущество в установленный период продается в следующий период со снижением начальной цены на 5% и так далее, до окончательной продажи. Окончательная продажа должна быть осуществлена по цене не ниже минимально допустимой (цена отсечения). Минимально допустимая цена (цена отсечения) продажи имущества составляет 2 129 400,00 рублей (50% от начальной цены продажи имущества). Период снижения цены по лоту осуществляется по московскому времени с 10:00 до 09:59</w:t>
            </w:r>
          </w:p>
        </w:tc>
      </w:tr>
    </w:tbl>
    <w:p w:rsidR="000C0C29" w:rsidRDefault="000C0C2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C0C29" w:rsidTr="008A1149">
        <w:tc>
          <w:tcPr>
            <w:tcW w:w="4889" w:type="dxa"/>
          </w:tcPr>
          <w:p w:rsidR="000C0C2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C0C2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C0C29" w:rsidTr="008A1149">
        <w:tc>
          <w:tcPr>
            <w:tcW w:w="4889" w:type="dxa"/>
          </w:tcPr>
          <w:p w:rsidR="000C0C29" w:rsidRPr="009025E5" w:rsidRDefault="009025E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5E5">
              <w:rPr>
                <w:rFonts w:ascii="Times New Roman" w:hAnsi="Times New Roman" w:cs="Times New Roman"/>
                <w:b/>
                <w:sz w:val="24"/>
                <w:szCs w:val="24"/>
              </w:rPr>
              <w:t>2129400.00</w:t>
            </w:r>
          </w:p>
        </w:tc>
        <w:tc>
          <w:tcPr>
            <w:tcW w:w="4892" w:type="dxa"/>
          </w:tcPr>
          <w:p w:rsidR="000C0C2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2150700.00</w:t>
            </w:r>
          </w:p>
        </w:tc>
      </w:tr>
    </w:tbl>
    <w:p w:rsidR="000C0C29" w:rsidRDefault="000C0C2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0C2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694"/>
      </w:tblGrid>
      <w:tr w:rsidR="000C0C29" w:rsidTr="005C7F8C">
        <w:tc>
          <w:tcPr>
            <w:tcW w:w="1843" w:type="dxa"/>
            <w:vAlign w:val="center"/>
          </w:tcPr>
          <w:p w:rsidR="000C0C2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0C0C2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C0C2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C0C2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C0C2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C0C29" w:rsidRDefault="000C0C2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C0C2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C0C29" w:rsidTr="005C7F8C">
        <w:tc>
          <w:tcPr>
            <w:tcW w:w="1843" w:type="dxa"/>
          </w:tcPr>
          <w:p w:rsidR="000C0C2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5936430"/>
            <w:r>
              <w:rPr>
                <w:rFonts w:ascii="Times New Roman" w:hAnsi="Times New Roman"/>
                <w:sz w:val="24"/>
                <w:szCs w:val="24"/>
              </w:rPr>
              <w:t>10811</w:t>
            </w:r>
          </w:p>
        </w:tc>
        <w:tc>
          <w:tcPr>
            <w:tcW w:w="4394" w:type="dxa"/>
          </w:tcPr>
          <w:p w:rsidR="000C0C2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Ананьев Виктор Викторович</w:t>
            </w:r>
          </w:p>
        </w:tc>
        <w:tc>
          <w:tcPr>
            <w:tcW w:w="850" w:type="dxa"/>
          </w:tcPr>
          <w:p w:rsidR="000C0C2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0C0C2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380405375896</w:t>
            </w:r>
          </w:p>
        </w:tc>
      </w:tr>
      <w:bookmarkEnd w:id="0"/>
    </w:tbl>
    <w:p w:rsidR="000C0C29" w:rsidRDefault="000C0C2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C0C2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2018-02-09 09:40:33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C0C2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C0C2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C0C2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C0C29" w:rsidTr="008A1149">
        <w:tc>
          <w:tcPr>
            <w:tcW w:w="2996" w:type="dxa"/>
            <w:vAlign w:val="center"/>
          </w:tcPr>
          <w:p w:rsidR="000C0C2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0C0C29" w:rsidRDefault="008A1149" w:rsidP="005C7F8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дом, 3-этажный, подземных этажей:1, общая площадь 380,3 кв.м., кадастровый номер: 38:34:023203:143, земельный участок, категория земель – земли населенных пунктов, разрешенное использование: для индивидуального жилищного строительства, площадь 1 130 кв.м., кадастровый номер: 38:34:023203:45, расположенные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Иркутская область, г. Братск, ж.р. Падун, ул. 1-я Таежная, 49.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Имущество находится в залоге у ПАО "Сбербанк России". Срок действия цены составляет 5 календарных дней. Величина снижения начальной цены составляет 5% от начальной стоимости имущества должника на повторных торгах. Непроданное имущество в установленный период продается в следующий период со снижением начальной цены на 5% и так далее, до окончательной продажи. Окончательная продажа должна быть осуществлена по цене не ниже минимально допустимой (цена отсечения). Минимально допустимая цена (цена отсечения) продажи имущества составляет 2 129 400,00 рублей (50% от начальной цены продажи имущества). Период снижения цены по лоту осуществляется по московскому времени с 10:00 до 09:59</w:t>
            </w:r>
          </w:p>
        </w:tc>
      </w:tr>
    </w:tbl>
    <w:p w:rsidR="000C0C29" w:rsidRDefault="000C0C2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C0C29" w:rsidTr="008A1149">
        <w:tc>
          <w:tcPr>
            <w:tcW w:w="4889" w:type="dxa"/>
          </w:tcPr>
          <w:p w:rsidR="000C0C2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C0C2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C0C29" w:rsidTr="008A1149">
        <w:tc>
          <w:tcPr>
            <w:tcW w:w="4889" w:type="dxa"/>
          </w:tcPr>
          <w:p w:rsidR="000C0C29" w:rsidRPr="009025E5" w:rsidRDefault="009025E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25E5">
              <w:rPr>
                <w:rFonts w:ascii="Times New Roman" w:hAnsi="Times New Roman" w:cs="Times New Roman"/>
                <w:b/>
                <w:sz w:val="24"/>
                <w:szCs w:val="24"/>
              </w:rPr>
              <w:t>2129400.00</w:t>
            </w:r>
          </w:p>
        </w:tc>
        <w:tc>
          <w:tcPr>
            <w:tcW w:w="4892" w:type="dxa"/>
          </w:tcPr>
          <w:p w:rsidR="000C0C2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2452123.00</w:t>
            </w:r>
          </w:p>
        </w:tc>
      </w:tr>
    </w:tbl>
    <w:p w:rsidR="000C0C29" w:rsidRDefault="000C0C2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0C2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0C0C29" w:rsidTr="005C7F8C">
        <w:tc>
          <w:tcPr>
            <w:tcW w:w="1984" w:type="dxa"/>
            <w:vAlign w:val="center"/>
          </w:tcPr>
          <w:p w:rsidR="000C0C2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0C0C2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C0C2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C0C2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C0C2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C0C29" w:rsidRDefault="000C0C2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C0C2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C0C29" w:rsidTr="005C7F8C">
        <w:tc>
          <w:tcPr>
            <w:tcW w:w="1984" w:type="dxa"/>
          </w:tcPr>
          <w:p w:rsidR="000C0C2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05936738"/>
            <w:r>
              <w:rPr>
                <w:rFonts w:ascii="Times New Roman" w:hAnsi="Times New Roman"/>
                <w:sz w:val="24"/>
                <w:szCs w:val="24"/>
              </w:rPr>
              <w:t>3699</w:t>
            </w:r>
          </w:p>
        </w:tc>
        <w:tc>
          <w:tcPr>
            <w:tcW w:w="4253" w:type="dxa"/>
          </w:tcPr>
          <w:p w:rsidR="000C0C29" w:rsidRPr="005C7F8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Исайкин Роман Анатольевич</w:t>
            </w:r>
            <w:r w:rsidR="005C7F8C" w:rsidRPr="005C7F8C">
              <w:rPr>
                <w:rFonts w:ascii="Times New Roman" w:hAnsi="Times New Roman"/>
                <w:sz w:val="24"/>
                <w:szCs w:val="24"/>
              </w:rPr>
              <w:t>, действующий в интересах Сапрыкиной Любови Антоновны (ИНН 381703624035)</w:t>
            </w:r>
          </w:p>
        </w:tc>
        <w:tc>
          <w:tcPr>
            <w:tcW w:w="850" w:type="dxa"/>
          </w:tcPr>
          <w:p w:rsidR="000C0C2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0C0C2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025601804167</w:t>
            </w:r>
          </w:p>
        </w:tc>
      </w:tr>
      <w:bookmarkEnd w:id="1"/>
    </w:tbl>
    <w:p w:rsidR="000C0C29" w:rsidRDefault="000C0C2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C0C29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C0C2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0C0C29" w:rsidTr="006D6214">
        <w:tc>
          <w:tcPr>
            <w:tcW w:w="1740" w:type="dxa"/>
            <w:vAlign w:val="center"/>
          </w:tcPr>
          <w:p w:rsidR="000C0C2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C0C2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C0C2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C0C2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C0C2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C0C29" w:rsidRDefault="000C0C2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C0C2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C7F8C" w:rsidTr="006D6214">
        <w:trPr>
          <w:trHeight w:val="73"/>
        </w:trPr>
        <w:tc>
          <w:tcPr>
            <w:tcW w:w="1740" w:type="dxa"/>
          </w:tcPr>
          <w:p w:rsidR="005C7F8C" w:rsidRDefault="005C7F8C" w:rsidP="007253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10811</w:t>
            </w:r>
          </w:p>
        </w:tc>
        <w:tc>
          <w:tcPr>
            <w:tcW w:w="4536" w:type="dxa"/>
          </w:tcPr>
          <w:p w:rsidR="005C7F8C" w:rsidRDefault="005C7F8C" w:rsidP="007253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Ананьев Виктор Викторович</w:t>
            </w:r>
          </w:p>
        </w:tc>
        <w:tc>
          <w:tcPr>
            <w:tcW w:w="850" w:type="dxa"/>
          </w:tcPr>
          <w:p w:rsidR="005C7F8C" w:rsidRDefault="005C7F8C" w:rsidP="007253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5C7F8C" w:rsidRDefault="005C7F8C" w:rsidP="007253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380405375896</w:t>
            </w:r>
          </w:p>
        </w:tc>
      </w:tr>
      <w:tr w:rsidR="005C7F8C" w:rsidTr="006D6214">
        <w:trPr>
          <w:trHeight w:val="73"/>
        </w:trPr>
        <w:tc>
          <w:tcPr>
            <w:tcW w:w="1740" w:type="dxa"/>
          </w:tcPr>
          <w:p w:rsidR="005C7F8C" w:rsidRDefault="005C7F8C" w:rsidP="007253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3699</w:t>
            </w:r>
          </w:p>
        </w:tc>
        <w:tc>
          <w:tcPr>
            <w:tcW w:w="4536" w:type="dxa"/>
          </w:tcPr>
          <w:p w:rsidR="005C7F8C" w:rsidRPr="005C7F8C" w:rsidRDefault="005C7F8C" w:rsidP="0072530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Исайкин Роман Анатольевич</w:t>
            </w:r>
            <w:r w:rsidRPr="005C7F8C">
              <w:rPr>
                <w:rFonts w:ascii="Times New Roman" w:hAnsi="Times New Roman"/>
                <w:sz w:val="24"/>
                <w:szCs w:val="24"/>
              </w:rPr>
              <w:t>, действующий в интересах Сапрыкиной Любови Антоновны (ИНН 381703624035)</w:t>
            </w:r>
          </w:p>
        </w:tc>
        <w:tc>
          <w:tcPr>
            <w:tcW w:w="850" w:type="dxa"/>
          </w:tcPr>
          <w:p w:rsidR="005C7F8C" w:rsidRDefault="005C7F8C" w:rsidP="007253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5C7F8C" w:rsidRDefault="005C7F8C" w:rsidP="007253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025601804167</w:t>
            </w:r>
          </w:p>
        </w:tc>
      </w:tr>
    </w:tbl>
    <w:p w:rsidR="000C0C29" w:rsidRDefault="000C0C2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0C2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C0C29" w:rsidTr="002B1008">
        <w:trPr>
          <w:trHeight w:val="797"/>
        </w:trPr>
        <w:tc>
          <w:tcPr>
            <w:tcW w:w="2552" w:type="dxa"/>
            <w:vAlign w:val="center"/>
          </w:tcPr>
          <w:p w:rsidR="000C0C29" w:rsidRDefault="00F65B6C" w:rsidP="005C7F8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C0C29" w:rsidRDefault="00F65B6C" w:rsidP="005C7F8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C0C29" w:rsidRDefault="00F65B6C" w:rsidP="005C7F8C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C0C29" w:rsidRDefault="00F65B6C" w:rsidP="005C7F8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C0C29" w:rsidRDefault="00F65B6C" w:rsidP="005C7F8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C0C29" w:rsidRDefault="00F65B6C" w:rsidP="005C7F8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C0C29" w:rsidTr="002B1008">
        <w:tc>
          <w:tcPr>
            <w:tcW w:w="2552" w:type="dxa"/>
          </w:tcPr>
          <w:p w:rsidR="000C0C29" w:rsidRPr="005C7F8C" w:rsidRDefault="005C7F8C" w:rsidP="005C7F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0C0C29" w:rsidRPr="005C7F8C" w:rsidRDefault="005C7F8C" w:rsidP="005C7F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0C0C29" w:rsidRPr="005C7F8C" w:rsidRDefault="005C7F8C" w:rsidP="005C7F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0C0C29" w:rsidRPr="005C7F8C" w:rsidRDefault="005C7F8C" w:rsidP="005C7F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9025E5" w:rsidTr="002B1008">
        <w:tc>
          <w:tcPr>
            <w:tcW w:w="2552" w:type="dxa"/>
          </w:tcPr>
          <w:p w:rsidR="009025E5" w:rsidRPr="005C7F8C" w:rsidRDefault="005C7F8C" w:rsidP="005C7F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9025E5" w:rsidRPr="005C7F8C" w:rsidRDefault="005C7F8C" w:rsidP="005C7F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9025E5" w:rsidRPr="005C7F8C" w:rsidRDefault="005C7F8C" w:rsidP="005C7F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9025E5" w:rsidRPr="005C7F8C" w:rsidRDefault="005C7F8C" w:rsidP="005C7F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0C0C2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C0C2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C0C2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C0C2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C0C29" w:rsidRDefault="000C0C2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5C7F8C" w:rsidRDefault="005C7F8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5C7F8C" w:rsidRDefault="005C7F8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  <w:lang w:val="en-US"/>
        </w:rPr>
      </w:pPr>
    </w:p>
    <w:p w:rsidR="000C0C29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5C7F8C">
        <w:rPr>
          <w:rFonts w:ascii="Times New Roman" w:hAnsi="Times New Roman"/>
          <w:b/>
          <w:sz w:val="24"/>
          <w:szCs w:val="24"/>
        </w:rPr>
        <w:tab/>
      </w:r>
      <w:r w:rsidR="005C7F8C">
        <w:rPr>
          <w:rFonts w:ascii="Times New Roman" w:hAnsi="Times New Roman"/>
          <w:b/>
          <w:sz w:val="24"/>
          <w:szCs w:val="24"/>
        </w:rPr>
        <w:tab/>
      </w:r>
      <w:r w:rsidR="005C7F8C">
        <w:rPr>
          <w:rFonts w:ascii="Times New Roman" w:hAnsi="Times New Roman"/>
          <w:b/>
          <w:sz w:val="24"/>
          <w:szCs w:val="24"/>
        </w:rPr>
        <w:tab/>
      </w:r>
      <w:r w:rsidR="009025E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0C0C2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B4F" w:rsidRDefault="00983B4F">
      <w:pPr>
        <w:spacing w:after="0" w:line="240" w:lineRule="auto"/>
      </w:pPr>
      <w:r>
        <w:separator/>
      </w:r>
    </w:p>
  </w:endnote>
  <w:endnote w:type="continuationSeparator" w:id="0">
    <w:p w:rsidR="00983B4F" w:rsidRDefault="00983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C29" w:rsidRDefault="000C0C2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C29" w:rsidRDefault="000C0C2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C29" w:rsidRDefault="000C0C2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B4F" w:rsidRDefault="00983B4F">
      <w:pPr>
        <w:spacing w:after="0" w:line="240" w:lineRule="auto"/>
      </w:pPr>
      <w:r>
        <w:separator/>
      </w:r>
    </w:p>
  </w:footnote>
  <w:footnote w:type="continuationSeparator" w:id="0">
    <w:p w:rsidR="00983B4F" w:rsidRDefault="00983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C29" w:rsidRDefault="005C7F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C29" w:rsidRDefault="005C7F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C29" w:rsidRDefault="005C7F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0C29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C7F8C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25E5"/>
    <w:rsid w:val="009077A7"/>
    <w:rsid w:val="00926C88"/>
    <w:rsid w:val="00930758"/>
    <w:rsid w:val="009477DF"/>
    <w:rsid w:val="009759EA"/>
    <w:rsid w:val="00983B4F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hllhNUEFJLHIbONefrEixZYkV97jG8Eh6N1Q2S9a57A=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0b0pbV7XiK1LfV+qzvximpC32Awvr4oel0bQHOz4O3k=</DigestValue>
    </Reference>
  </SignedInfo>
  <SignatureValue>ah6w6Pq2vQzfeRoJiOVDTRwsmsIE0jzHiiZXXRUmnmHHRXN1c3ih6sB+ehAJ41Lz
QjwbZQVwXK5XQda5oy4KJA==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rneZE1rK4Uy/kA63WV9LgMZKWwQ=</DigestValue>
      </Reference>
      <Reference URI="/word/endnotes.xml?ContentType=application/vnd.openxmlformats-officedocument.wordprocessingml.endnotes+xml">
        <DigestMethod Algorithm="http://www.w3.org/2000/09/xmldsig#sha1"/>
        <DigestValue>bbWIWp/xMOvpgUMPVWchoOPNTzE=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GWeSAXPY2z2/H9AMGOh192whmSk=</DigestValue>
      </Reference>
      <Reference URI="/word/footer2.xml?ContentType=application/vnd.openxmlformats-officedocument.wordprocessingml.footer+xml">
        <DigestMethod Algorithm="http://www.w3.org/2000/09/xmldsig#sha1"/>
        <DigestValue>GWeSAXPY2z2/H9AMGOh192whmSk=</DigestValue>
      </Reference>
      <Reference URI="/word/footer3.xml?ContentType=application/vnd.openxmlformats-officedocument.wordprocessingml.footer+xml">
        <DigestMethod Algorithm="http://www.w3.org/2000/09/xmldsig#sha1"/>
        <DigestValue>GWeSAXPY2z2/H9AMGOh192whmSk=</DigestValue>
      </Reference>
      <Reference URI="/word/footnotes.xml?ContentType=application/vnd.openxmlformats-officedocument.wordprocessingml.footnotes+xml">
        <DigestMethod Algorithm="http://www.w3.org/2000/09/xmldsig#sha1"/>
        <DigestValue>rJhyEVbs3W2hmNkPdPztG9osBA4=</DigestValue>
      </Reference>
      <Reference URI="/word/header1.xml?ContentType=application/vnd.openxmlformats-officedocument.wordprocessingml.header+xml">
        <DigestMethod Algorithm="http://www.w3.org/2000/09/xmldsig#sha1"/>
        <DigestValue>t1Ch9Dqva4GuPHt72u/GwFGsBZE=</DigestValue>
      </Reference>
      <Reference URI="/word/header2.xml?ContentType=application/vnd.openxmlformats-officedocument.wordprocessingml.header+xml">
        <DigestMethod Algorithm="http://www.w3.org/2000/09/xmldsig#sha1"/>
        <DigestValue>ZzZUKTrKxmhPce0Lt/Y5SNaO8Oc=</DigestValue>
      </Reference>
      <Reference URI="/word/header3.xml?ContentType=application/vnd.openxmlformats-officedocument.wordprocessingml.header+xml">
        <DigestMethod Algorithm="http://www.w3.org/2000/09/xmldsig#sha1"/>
        <DigestValue>f9Yi0zGx6g8Xk2G72Tigy6FkW7A=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Gky1wS6nw2/uMcL6nzS4GmDSyTM=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2018-02-09T07:50:42Z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2018-02-09T07:50:42Z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785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5255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54</cp:revision>
  <dcterms:created xsi:type="dcterms:W3CDTF">2017-09-20T06:43:00Z</dcterms:created>
  <dcterms:modified xsi:type="dcterms:W3CDTF">2018-02-09T07:50:00Z</dcterms:modified>
</cp:coreProperties>
</file>