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Спиридонова Ирина Михайловна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2019-01-14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адрес (местонахождение): местоположение установлено относительно ориентира, расположенного в границах участка, почтовый адрес ориентира: Россия, край Красноярский, р-н Краснотуранский, сопка «Серебряная», садовые участки «Зеленый бор», ул. Осиновая, дом 15, кадастровый (условный) номер 24:22:1002002:817. Границы земельного участка не определены (отсутствуют координаты), начальная цена 41967.00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Спиридонова Ирина Михайловна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OoOcnFBY2EcWIKxYZk2hEg5s4y8LTe20KAiahAkHP+0=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IyU+Yl8VtTWZsYksnjhrvoUCF9GmQoHeSIf/7CO3bhQ=</DigestValue>
    </Reference>
  </SignedInfo>
  <SignatureValue>S1ui8av9ZVM75hEEsprd56s1vGIBTcWyMQQtFTK7PpwMNBclTCASaSh5kHnd29Fh
OeZCTFiCO2qmudjMLAbgVQ==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ENf+ll293Fj3t7HbhKmOuGPU6qw=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2019-01-14T06:17:03Z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2019-01-14T06:17:03Z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