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1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19D" w:rsidRDefault="0041619D" w:rsidP="00ED7965">
      <w:pPr>
        <w:ind w:left="142"/>
        <w:rPr>
          <w:rFonts w:ascii="Times New Roman" w:hAnsi="Times New Roman"/>
        </w:rPr>
      </w:pPr>
    </w:p>
    <w:p w:rsidR="0041619D" w:rsidRDefault="0041619D" w:rsidP="00ED7965">
      <w:pPr>
        <w:ind w:left="142"/>
        <w:rPr>
          <w:rFonts w:ascii="Times New Roman" w:hAnsi="Times New Roman"/>
        </w:rPr>
      </w:pPr>
    </w:p>
    <w:p w:rsidR="0041619D" w:rsidRDefault="0041619D" w:rsidP="00ED7965">
      <w:pPr>
        <w:ind w:left="142"/>
        <w:rPr>
          <w:rFonts w:ascii="Times New Roman" w:hAnsi="Times New Roman"/>
        </w:rPr>
      </w:pPr>
    </w:p>
    <w:p w:rsidR="0041619D" w:rsidRDefault="004161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61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61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61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№СТП-2357/2</w:t>
      </w:r>
    </w:p>
    <w:p w:rsidR="0041619D" w:rsidRDefault="004161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1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41619D" w:rsidRDefault="004161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1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14B2E" w:rsidRPr="00B14B2E">
        <w:rPr>
          <w:rFonts w:ascii="Times New Roman" w:hAnsi="Times New Roman" w:cs="Times New Roman"/>
          <w:b/>
          <w:sz w:val="24"/>
          <w:szCs w:val="24"/>
        </w:rPr>
        <w:t>го</w:t>
      </w:r>
      <w:r w:rsidR="00B14B2E"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14B2E" w:rsidRPr="00B14B2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14B2E" w:rsidRPr="00B14B2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619D" w:rsidRDefault="004161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61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41619D" w:rsidRDefault="004161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161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61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61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619D" w:rsidTr="00BA0078">
        <w:tc>
          <w:tcPr>
            <w:tcW w:w="2996" w:type="dxa"/>
            <w:vAlign w:val="center"/>
          </w:tcPr>
          <w:p w:rsidR="004161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161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площадью 148,1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Мальбахова</w:t>
            </w:r>
            <w:proofErr w:type="spellEnd"/>
            <w:r>
              <w:rPr>
                <w:rFonts w:ascii="Times New Roman" w:hAnsi="Times New Roman"/>
              </w:rPr>
              <w:t xml:space="preserve">, д.34-а, кадастровый (условный) номер: 07-07-01/054/2011-477. Встроенное нежилое подвальное помещение, площадью 341,9 кв.м., расположенное в жилом доме по адресу: КБР, г. Нальчик, ул. Ватутина д. 38, кадастровый (условный) номер: 07-07- 01/047/2011-092. Встроенное нежилое подвальное помещение, площадью 120,8 кв.м., расположенное в жилом доме по адресу: КБР, г. Нальчик, пр. Ленина, д.25, кадастровый (условный) номер: 07-07- 01/035/2008-070. Настроенное нежилое подвальное помещение, площадью 187,5 кв.м., расположенное в </w:t>
            </w:r>
            <w:proofErr w:type="gramStart"/>
            <w:r>
              <w:rPr>
                <w:rFonts w:ascii="Times New Roman" w:hAnsi="Times New Roman"/>
              </w:rPr>
              <w:t>жилом</w:t>
            </w:r>
            <w:proofErr w:type="gramEnd"/>
            <w:r>
              <w:rPr>
                <w:rFonts w:ascii="Times New Roman" w:hAnsi="Times New Roman"/>
              </w:rPr>
              <w:t xml:space="preserve"> дом по адресу: КБР, г. Нальчик, пр. Ленина, д.42, кадастровый (условный) номер: 07-07-01/049/2011-274. Встроенное нежилое помещение, площадью 90,5 кв.м.,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Пушкина, д.60, кадастровый (условный) номер: 07-07-01/025/2012-242.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подвальное помещение, площадью 259,2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Кирова, д. 18, кадастровый (условный) номер: 07-07- 01/040/2011-520.</w:t>
            </w:r>
            <w:proofErr w:type="gramEnd"/>
          </w:p>
        </w:tc>
      </w:tr>
    </w:tbl>
    <w:p w:rsidR="0041619D" w:rsidRDefault="004161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1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№СТП-2357/2 по лоту №2 не поступили.</w:t>
      </w:r>
    </w:p>
    <w:p w:rsidR="0041619D" w:rsidRDefault="004161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14B2E" w:rsidRDefault="00B14B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161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3122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1619D" w:rsidSect="00B14B2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82F" w:rsidRDefault="0085082F" w:rsidP="00ED7965">
      <w:pPr>
        <w:spacing w:after="0" w:line="240" w:lineRule="auto"/>
      </w:pPr>
      <w:r>
        <w:separator/>
      </w:r>
    </w:p>
  </w:endnote>
  <w:endnote w:type="continuationSeparator" w:id="0">
    <w:p w:rsidR="0085082F" w:rsidRDefault="008508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19D" w:rsidRDefault="004161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19D" w:rsidRDefault="004161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19D" w:rsidRDefault="004161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82F" w:rsidRDefault="0085082F" w:rsidP="00ED7965">
      <w:pPr>
        <w:spacing w:after="0" w:line="240" w:lineRule="auto"/>
      </w:pPr>
      <w:r>
        <w:separator/>
      </w:r>
    </w:p>
  </w:footnote>
  <w:footnote w:type="continuationSeparator" w:id="0">
    <w:p w:rsidR="0085082F" w:rsidRDefault="008508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19D" w:rsidRDefault="00B14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19D" w:rsidRDefault="00B14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19D" w:rsidRDefault="00B14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619D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5082F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4B2E"/>
    <w:rsid w:val="00B15528"/>
    <w:rsid w:val="00B2339A"/>
    <w:rsid w:val="00B234EC"/>
    <w:rsid w:val="00B3122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qe8ibPmUGkn9xnIWw2eXlsx+0Aoh3oZ3Xqq47VXyOBE=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xPpbWoyVjBqtJxcyVv9ChdfDTx4XOJIa5e9E3QSVPc0=</DigestValue>
    </Reference>
  </SignedInfo>
  <SignatureValue>aPTzGQGLt94Ywvi/HYRR+z8CSp7p4GR9jofm010IAlBksVWmtcSNCVj/cYNGBrsZ
50IfpzQTIG+So03W32VF0w==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JpCrvb9weFAERhbipDDMFGMkq7E=</DigestValue>
      </Reference>
      <Reference URI="/word/endnotes.xml?ContentType=application/vnd.openxmlformats-officedocument.wordprocessingml.endnotes+xml">
        <DigestMethod Algorithm="http://www.w3.org/2000/09/xmldsig#sha1"/>
        <DigestValue>lizZw3kr4igtXAX70qBMyY/VDh8=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zRz5naMk/2YHkG/9PZMLF5g4p8o=</DigestValue>
      </Reference>
      <Reference URI="/word/footer2.xml?ContentType=application/vnd.openxmlformats-officedocument.wordprocessingml.footer+xml">
        <DigestMethod Algorithm="http://www.w3.org/2000/09/xmldsig#sha1"/>
        <DigestValue>zRz5naMk/2YHkG/9PZMLF5g4p8o=</DigestValue>
      </Reference>
      <Reference URI="/word/footer3.xml?ContentType=application/vnd.openxmlformats-officedocument.wordprocessingml.footer+xml">
        <DigestMethod Algorithm="http://www.w3.org/2000/09/xmldsig#sha1"/>
        <DigestValue>zRz5naMk/2YHkG/9PZMLF5g4p8o=</DigestValue>
      </Reference>
      <Reference URI="/word/footnotes.xml?ContentType=application/vnd.openxmlformats-officedocument.wordprocessingml.footnotes+xml">
        <DigestMethod Algorithm="http://www.w3.org/2000/09/xmldsig#sha1"/>
        <DigestValue>54OuJs3fSNmDV893ywHSsb4BS38=</DigestValue>
      </Reference>
      <Reference URI="/word/header1.xml?ContentType=application/vnd.openxmlformats-officedocument.wordprocessingml.header+xml">
        <DigestMethod Algorithm="http://www.w3.org/2000/09/xmldsig#sha1"/>
        <DigestValue>jQ1JkMBzK4n+c9zkIns4M58bGcg=</DigestValue>
      </Reference>
      <Reference URI="/word/header2.xml?ContentType=application/vnd.openxmlformats-officedocument.wordprocessingml.header+xml">
        <DigestMethod Algorithm="http://www.w3.org/2000/09/xmldsig#sha1"/>
        <DigestValue>cx1bnrI9GMJZlXm6c5Dbu3qt3eY=</DigestValue>
      </Reference>
      <Reference URI="/word/header3.xml?ContentType=application/vnd.openxmlformats-officedocument.wordprocessingml.header+xml">
        <DigestMethod Algorithm="http://www.w3.org/2000/09/xmldsig#sha1"/>
        <DigestValue>51ipPYM1yFmai0YY5zha5j1Yexw=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y3vWLCW5szVcsgbLo6nT8P1rVcg=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2017-11-27T15:16:34Z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2017-11-27T15:16:34Z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E1F75-D2A8-4303-A97F-1140BDDCB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2017-11-27T15:16:00Z</dcterms:modified>
</cp:coreProperties>
</file>