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№СТП-2517/2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13.02.2018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2018-01-09 00:00:00 (время московское) до 2018-02-13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 доли в праве общей собственности на земельный участок площадью 310 кв.м., кадастровый номер 36:34:0607032:41, расположенный по адресу:  г. Воронеж, ул. Таранченко, 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№СТП-2517/2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EBT00l+GdDSk8rkMTh1uvnl2v5naHDUHMLKY+InYIj8=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6bx5PjsOr5EgcwkSOdyJSXAwfd62TwqPiOivtbK6op9PbiVHtJQyGgwmUHn/zrXb0TTwICAx
    34352BH8K3D18w==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kaTkadgNNrhnQHFb/0RRWL9dcJ8=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2018-02-13T12:27:24Z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