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1144C" w14:textId="77777777" w:rsidR="003779AF" w:rsidRPr="009C1425" w:rsidRDefault="00356138" w:rsidP="009C14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C1425">
        <w:rPr>
          <w:rFonts w:ascii="Times New Roman" w:hAnsi="Times New Roman"/>
          <w:b/>
          <w:sz w:val="24"/>
          <w:szCs w:val="24"/>
        </w:rPr>
        <w:t xml:space="preserve">ДОГОВОР ЗАДАТКА </w:t>
      </w:r>
    </w:p>
    <w:p w14:paraId="4D5487E4" w14:textId="77777777" w:rsidR="009C1425" w:rsidRPr="009C1425" w:rsidRDefault="009C1425" w:rsidP="009C142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EEE1F54" w14:textId="77777777" w:rsidR="009C1425" w:rsidRPr="009C1425" w:rsidRDefault="008975A9" w:rsidP="008975A9">
      <w:pPr>
        <w:spacing w:after="0"/>
        <w:rPr>
          <w:rFonts w:ascii="Times New Roman" w:hAnsi="Times New Roman"/>
          <w:sz w:val="24"/>
          <w:szCs w:val="24"/>
        </w:rPr>
      </w:pPr>
      <w:r w:rsidRPr="009C1425">
        <w:rPr>
          <w:rFonts w:ascii="Times New Roman" w:hAnsi="Times New Roman"/>
          <w:sz w:val="24"/>
          <w:szCs w:val="24"/>
        </w:rPr>
        <w:t xml:space="preserve">г. </w:t>
      </w:r>
      <w:r w:rsidR="00AE5E75">
        <w:rPr>
          <w:rFonts w:ascii="Times New Roman" w:hAnsi="Times New Roman"/>
          <w:sz w:val="24"/>
          <w:szCs w:val="24"/>
        </w:rPr>
        <w:t>Москва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CF6D08" w:rsidRPr="009C142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    </w:t>
      </w:r>
      <w:r w:rsidR="00CF6D08" w:rsidRPr="009C1425">
        <w:rPr>
          <w:rFonts w:ascii="Times New Roman" w:hAnsi="Times New Roman"/>
          <w:sz w:val="24"/>
          <w:szCs w:val="24"/>
        </w:rPr>
        <w:t>»_______</w:t>
      </w:r>
      <w:r w:rsidR="005C3B6A" w:rsidRPr="009C1425">
        <w:rPr>
          <w:rFonts w:ascii="Times New Roman" w:hAnsi="Times New Roman"/>
          <w:sz w:val="24"/>
          <w:szCs w:val="24"/>
        </w:rPr>
        <w:t>_____</w:t>
      </w:r>
      <w:r w:rsidR="00CF6D08" w:rsidRPr="009C1425">
        <w:rPr>
          <w:rFonts w:ascii="Times New Roman" w:hAnsi="Times New Roman"/>
          <w:sz w:val="24"/>
          <w:szCs w:val="24"/>
        </w:rPr>
        <w:t>201</w:t>
      </w:r>
      <w:r w:rsidR="00AE5E75">
        <w:rPr>
          <w:rFonts w:ascii="Times New Roman" w:hAnsi="Times New Roman"/>
          <w:sz w:val="24"/>
          <w:szCs w:val="24"/>
        </w:rPr>
        <w:t>7</w:t>
      </w:r>
      <w:r w:rsidR="005C3B6A" w:rsidRPr="009C1425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>.</w:t>
      </w:r>
    </w:p>
    <w:p w14:paraId="5034A9C3" w14:textId="77777777" w:rsidR="008975A9" w:rsidRDefault="008975A9" w:rsidP="008975A9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F618C4A" w14:textId="6B3CB6FA" w:rsidR="009C1425" w:rsidRDefault="00815A58" w:rsidP="008975A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</w:t>
      </w:r>
      <w:r w:rsidR="00437688" w:rsidRPr="00437688">
        <w:rPr>
          <w:rFonts w:ascii="Times New Roman" w:hAnsi="Times New Roman"/>
          <w:sz w:val="24"/>
          <w:szCs w:val="24"/>
        </w:rPr>
        <w:t>«ОРИС-ПЛАСТ» (ИНН 5029194735, ОГРН 1155029001379; ПФРФ 060029040258; 141009, Московская область, г. Мытищи, Олимпийский проспект, стр. 10, пом. 4; решением Арбитражного суда Московской области от 03.05.2017 по делу № А41-15470/17 признано банкротом (ликвидируемый должник))</w:t>
      </w:r>
      <w:r w:rsidR="00356138" w:rsidRPr="009C1425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356138" w:rsidRPr="009C1425">
        <w:rPr>
          <w:rFonts w:ascii="Times New Roman" w:hAnsi="Times New Roman"/>
          <w:b/>
          <w:sz w:val="24"/>
          <w:szCs w:val="24"/>
        </w:rPr>
        <w:t>«Организато</w:t>
      </w:r>
      <w:r w:rsidR="00CF6D08" w:rsidRPr="009C1425">
        <w:rPr>
          <w:rFonts w:ascii="Times New Roman" w:hAnsi="Times New Roman"/>
          <w:b/>
          <w:sz w:val="24"/>
          <w:szCs w:val="24"/>
        </w:rPr>
        <w:t>р торгов»</w:t>
      </w:r>
      <w:r w:rsidR="00CF6D08" w:rsidRPr="009C1425">
        <w:rPr>
          <w:rFonts w:ascii="Times New Roman" w:hAnsi="Times New Roman"/>
          <w:sz w:val="24"/>
          <w:szCs w:val="24"/>
        </w:rPr>
        <w:t xml:space="preserve">, </w:t>
      </w:r>
      <w:r w:rsidR="00356138" w:rsidRPr="009C1425">
        <w:rPr>
          <w:rFonts w:ascii="Times New Roman" w:hAnsi="Times New Roman"/>
          <w:sz w:val="24"/>
          <w:szCs w:val="24"/>
        </w:rPr>
        <w:t>с одной стороны, и</w:t>
      </w:r>
    </w:p>
    <w:p w14:paraId="2C4F9C52" w14:textId="77777777" w:rsidR="00324A58" w:rsidRDefault="008975A9" w:rsidP="008975A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975A9">
        <w:rPr>
          <w:rFonts w:ascii="Times New Roman" w:hAnsi="Times New Roman"/>
          <w:sz w:val="24"/>
          <w:szCs w:val="24"/>
        </w:rPr>
        <w:t>___________________________________________</w:t>
      </w:r>
      <w:r w:rsidR="009C1425">
        <w:rPr>
          <w:rFonts w:ascii="Times New Roman" w:hAnsi="Times New Roman"/>
          <w:sz w:val="24"/>
          <w:szCs w:val="24"/>
        </w:rPr>
        <w:t xml:space="preserve">, </w:t>
      </w:r>
      <w:r w:rsidR="009C1425" w:rsidRPr="009C1425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__</w:t>
      </w:r>
      <w:r w:rsidR="009C1425" w:rsidRPr="009C1425">
        <w:rPr>
          <w:rFonts w:ascii="Times New Roman" w:hAnsi="Times New Roman"/>
          <w:sz w:val="24"/>
          <w:szCs w:val="24"/>
        </w:rPr>
        <w:t xml:space="preserve"> в дальнейшем</w:t>
      </w:r>
      <w:r w:rsidR="009C1425">
        <w:rPr>
          <w:rFonts w:ascii="Times New Roman" w:hAnsi="Times New Roman"/>
          <w:sz w:val="24"/>
          <w:szCs w:val="24"/>
        </w:rPr>
        <w:t xml:space="preserve"> </w:t>
      </w:r>
      <w:r w:rsidR="009C1425" w:rsidRPr="009C1425">
        <w:rPr>
          <w:rFonts w:ascii="Times New Roman" w:hAnsi="Times New Roman"/>
          <w:b/>
          <w:sz w:val="24"/>
          <w:szCs w:val="24"/>
        </w:rPr>
        <w:t>«</w:t>
      </w:r>
      <w:r w:rsidR="00356138" w:rsidRPr="009C1425">
        <w:rPr>
          <w:rFonts w:ascii="Times New Roman" w:hAnsi="Times New Roman"/>
          <w:b/>
          <w:sz w:val="24"/>
          <w:szCs w:val="24"/>
        </w:rPr>
        <w:t>Претендент</w:t>
      </w:r>
      <w:r w:rsidR="009C1425" w:rsidRPr="009C1425">
        <w:rPr>
          <w:rFonts w:ascii="Times New Roman" w:hAnsi="Times New Roman"/>
          <w:b/>
          <w:sz w:val="24"/>
          <w:szCs w:val="24"/>
        </w:rPr>
        <w:t>»</w:t>
      </w:r>
      <w:r w:rsidR="00356138" w:rsidRPr="009C1425">
        <w:rPr>
          <w:rFonts w:ascii="Times New Roman" w:hAnsi="Times New Roman"/>
          <w:sz w:val="24"/>
          <w:szCs w:val="24"/>
        </w:rPr>
        <w:t>,</w:t>
      </w:r>
      <w:r w:rsidR="009C1425" w:rsidRPr="009C1425">
        <w:t xml:space="preserve"> </w:t>
      </w:r>
      <w:r w:rsidR="009C1425" w:rsidRPr="009C1425">
        <w:rPr>
          <w:rFonts w:ascii="Times New Roman" w:hAnsi="Times New Roman"/>
          <w:sz w:val="24"/>
          <w:szCs w:val="24"/>
        </w:rPr>
        <w:t xml:space="preserve">в лице </w:t>
      </w:r>
      <w:r w:rsidR="009C1425">
        <w:rPr>
          <w:rFonts w:ascii="Times New Roman" w:hAnsi="Times New Roman"/>
          <w:sz w:val="24"/>
          <w:szCs w:val="24"/>
        </w:rPr>
        <w:t>_________________________</w:t>
      </w:r>
      <w:r w:rsidR="009C1425" w:rsidRPr="009C1425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9C1425">
        <w:rPr>
          <w:rFonts w:ascii="Times New Roman" w:hAnsi="Times New Roman"/>
          <w:sz w:val="24"/>
          <w:szCs w:val="24"/>
        </w:rPr>
        <w:t>____________________,</w:t>
      </w:r>
      <w:r w:rsidR="00356138" w:rsidRPr="009C1425">
        <w:rPr>
          <w:rFonts w:ascii="Times New Roman" w:hAnsi="Times New Roman"/>
          <w:sz w:val="24"/>
          <w:szCs w:val="24"/>
        </w:rPr>
        <w:t xml:space="preserve"> с другой стороны, </w:t>
      </w:r>
      <w:r>
        <w:rPr>
          <w:rFonts w:ascii="Times New Roman" w:hAnsi="Times New Roman"/>
          <w:sz w:val="24"/>
          <w:szCs w:val="24"/>
        </w:rPr>
        <w:t xml:space="preserve">далее совместно именуемые Стороны, </w:t>
      </w:r>
      <w:r w:rsidR="00356138" w:rsidRPr="009C1425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14:paraId="052CBA6D" w14:textId="77777777" w:rsidR="00AE5E75" w:rsidRPr="00AE5E75" w:rsidRDefault="00AE5E75" w:rsidP="00AE5E75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1. ПРЕДМЕТ ДОГОВОРА</w:t>
      </w:r>
    </w:p>
    <w:p w14:paraId="1FF8A9C3" w14:textId="524C17E7" w:rsidR="00AE5E75" w:rsidRPr="00AE5E75" w:rsidRDefault="00AE5E75" w:rsidP="00AE5E75">
      <w:pPr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 xml:space="preserve">1.1. Заявитель для участия в торгах по продаже  лота № ______, перечисляет, а Организатор торгов принимает на банковский </w:t>
      </w:r>
      <w:r w:rsidR="00437688" w:rsidRPr="00437688">
        <w:rPr>
          <w:rFonts w:ascii="Times New Roman" w:hAnsi="Times New Roman"/>
          <w:sz w:val="24"/>
          <w:szCs w:val="24"/>
        </w:rPr>
        <w:t>ООО «ОРИС-ПЛАСТ», ИНН/КПП 5029194735/502901001, № 40702810724000000807 в АКБ «Абсолют банк» (ПАО), БИК 044525976, к/сч 30101810500000000976</w:t>
      </w:r>
      <w:r w:rsidRPr="00AE5E75">
        <w:rPr>
          <w:rFonts w:ascii="Times New Roman" w:hAnsi="Times New Roman"/>
          <w:sz w:val="24"/>
          <w:szCs w:val="24"/>
        </w:rPr>
        <w:t xml:space="preserve"> задаток в размере  ________________________________________ руб. Размер задатка для участия в торгах составляет </w:t>
      </w:r>
      <w:r w:rsidR="00437688">
        <w:rPr>
          <w:rFonts w:ascii="Times New Roman" w:hAnsi="Times New Roman"/>
          <w:sz w:val="24"/>
          <w:szCs w:val="24"/>
        </w:rPr>
        <w:t xml:space="preserve">20 % </w:t>
      </w:r>
      <w:r w:rsidRPr="00AE5E75">
        <w:rPr>
          <w:rFonts w:ascii="Times New Roman" w:hAnsi="Times New Roman"/>
          <w:sz w:val="24"/>
          <w:szCs w:val="24"/>
        </w:rPr>
        <w:t>от начальной цены продажи имущества по каждому лоту. Указанный задаток вносится Заявителем в качестве обеспечения обязательств по оплате лота, принятых на себя Заявителем в соответствии с информационными сообщениями, опубликованными в газете «Коммерсантъ»</w:t>
      </w:r>
      <w:r w:rsidR="0043768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сайте Единого федерального ресурса сведений о банкротстве</w:t>
      </w:r>
      <w:r w:rsidR="00437688">
        <w:rPr>
          <w:rFonts w:ascii="Times New Roman" w:hAnsi="Times New Roman"/>
          <w:sz w:val="24"/>
          <w:szCs w:val="24"/>
        </w:rPr>
        <w:t xml:space="preserve">, </w:t>
      </w:r>
      <w:r w:rsidRPr="00AE5E75">
        <w:rPr>
          <w:rFonts w:ascii="Times New Roman" w:hAnsi="Times New Roman"/>
          <w:sz w:val="24"/>
          <w:szCs w:val="24"/>
        </w:rPr>
        <w:t>настоящим Договором.</w:t>
      </w:r>
    </w:p>
    <w:p w14:paraId="2195603A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99685C" w14:textId="77777777" w:rsidR="00AE5E75" w:rsidRPr="00AE5E75" w:rsidRDefault="00AE5E75" w:rsidP="00AE5E75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2. ПЕРЕДАЧА ДЕНЕЖНЫХ СРЕДСТВ</w:t>
      </w:r>
    </w:p>
    <w:p w14:paraId="6A4582B6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 xml:space="preserve">2.1. Денежные средства, указанные в </w:t>
      </w:r>
      <w:r w:rsidR="00304481">
        <w:rPr>
          <w:rFonts w:ascii="Times New Roman" w:hAnsi="Times New Roman"/>
          <w:sz w:val="24"/>
          <w:szCs w:val="24"/>
        </w:rPr>
        <w:t>разделе</w:t>
      </w:r>
      <w:r w:rsidRPr="00AE5E75">
        <w:rPr>
          <w:rFonts w:ascii="Times New Roman" w:hAnsi="Times New Roman"/>
          <w:sz w:val="24"/>
          <w:szCs w:val="24"/>
        </w:rPr>
        <w:t xml:space="preserve"> 1 настоящего Договора, должны быть внесены Заявителем на счет Организатора торгов, указанный в настоящем Договоре, не позднее даты окончания приема заявок на участие в торгах. </w:t>
      </w:r>
    </w:p>
    <w:p w14:paraId="07B47289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Задаток считается внесенным в срок при условии его зачисления на счет Организатора торгов не позднее дня и времени окончания приема заявок.</w:t>
      </w:r>
    </w:p>
    <w:p w14:paraId="309AB342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2.2. Заявитель не вправе распоряжаться денежными средствами, поступившими на счет Организатора торгов в качестве задатка, то есть не вправе требовать от Организатора торгов их перечисления (в случае возврата) на любой иной банковский счет.</w:t>
      </w:r>
    </w:p>
    <w:p w14:paraId="39DBBB60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2.3. Организатор торгов обязуется распоряжаться задатком в соответствии с пунктом 3 настоящего Договора.</w:t>
      </w:r>
    </w:p>
    <w:p w14:paraId="3DB027E5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2.4. На денежные средства, перечисленные в соответствии с настоящим Договором, проценты не начисляются.</w:t>
      </w:r>
    </w:p>
    <w:p w14:paraId="29F743C0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lastRenderedPageBreak/>
        <w:t xml:space="preserve">2.5. Возврат денежных средств в соответствии с </w:t>
      </w:r>
      <w:r w:rsidR="00304481">
        <w:rPr>
          <w:rFonts w:ascii="Times New Roman" w:hAnsi="Times New Roman"/>
          <w:sz w:val="24"/>
          <w:szCs w:val="24"/>
        </w:rPr>
        <w:t>разделом</w:t>
      </w:r>
      <w:r w:rsidRPr="00AE5E75">
        <w:rPr>
          <w:rFonts w:ascii="Times New Roman" w:hAnsi="Times New Roman"/>
          <w:sz w:val="24"/>
          <w:szCs w:val="24"/>
        </w:rPr>
        <w:t xml:space="preserve"> 3 настоящего Договора осуществляется на счет Заявителя, указанный в разделе 5 настоящего Договора.</w:t>
      </w:r>
    </w:p>
    <w:p w14:paraId="206613D6" w14:textId="46063821" w:rsidR="00AE5E75" w:rsidRPr="00AE5E75" w:rsidRDefault="00437688" w:rsidP="00437688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E5E75" w:rsidRPr="00AE5E75">
        <w:rPr>
          <w:rFonts w:ascii="Times New Roman" w:hAnsi="Times New Roman"/>
          <w:sz w:val="24"/>
          <w:szCs w:val="24"/>
        </w:rPr>
        <w:t>3. ВОЗВРАТ ДЕНЕЖНЫХ СРЕДСТВ.</w:t>
      </w:r>
    </w:p>
    <w:p w14:paraId="0713B849" w14:textId="77777777" w:rsidR="00AE5E75" w:rsidRPr="00AE5E75" w:rsidRDefault="00AE5E75" w:rsidP="00AE5E75">
      <w:pPr>
        <w:pStyle w:val="af0"/>
        <w:ind w:firstLine="567"/>
        <w:rPr>
          <w:rFonts w:eastAsia="Calibri"/>
          <w:szCs w:val="24"/>
          <w:lang w:eastAsia="en-US"/>
        </w:rPr>
      </w:pPr>
      <w:r w:rsidRPr="00AE5E75">
        <w:rPr>
          <w:rFonts w:eastAsia="Calibri"/>
          <w:szCs w:val="24"/>
          <w:lang w:eastAsia="en-US"/>
        </w:rPr>
        <w:t xml:space="preserve">3.1. Суммы внесенных заявителями задатков возвращаются всем заявителям, за исключением победителя торгов, в течение 5 (пяти) рабочих дней со дня размещения протокола о результатах проведения торгов на электронной площадке. Заявителю, признанному Победителем торгов и заключившему Договор купли-продажи, внесенные в качестве задатка денежные средства не возвращаются, а засчитываются </w:t>
      </w:r>
      <w:r w:rsidR="005C5A40" w:rsidRPr="00AE5E75">
        <w:rPr>
          <w:rFonts w:eastAsia="Calibri"/>
          <w:szCs w:val="24"/>
          <w:lang w:eastAsia="en-US"/>
        </w:rPr>
        <w:t>в сумму,</w:t>
      </w:r>
      <w:r w:rsidRPr="00AE5E75">
        <w:rPr>
          <w:rFonts w:eastAsia="Calibri"/>
          <w:szCs w:val="24"/>
          <w:lang w:eastAsia="en-US"/>
        </w:rPr>
        <w:t xml:space="preserve"> подлежащую оплате в соответствии с указанным Договором купли-продажи.</w:t>
      </w:r>
    </w:p>
    <w:p w14:paraId="1A917D32" w14:textId="77777777" w:rsidR="00AE5E75" w:rsidRPr="00AE5E75" w:rsidRDefault="00AE5E75" w:rsidP="00AE5E75">
      <w:pPr>
        <w:pStyle w:val="af0"/>
        <w:ind w:firstLine="567"/>
        <w:rPr>
          <w:rFonts w:eastAsia="Calibri"/>
          <w:szCs w:val="24"/>
          <w:lang w:eastAsia="en-US"/>
        </w:rPr>
      </w:pPr>
      <w:r w:rsidRPr="00AE5E75">
        <w:rPr>
          <w:rFonts w:eastAsia="Calibri"/>
          <w:szCs w:val="24"/>
          <w:lang w:eastAsia="en-US"/>
        </w:rPr>
        <w:t>3.2. В случае если Заявителю было отказано в принятии заявки на участие в торгах, Организатор торгов обязуется перечислить сумму задатка на указанный Заявителем в разделе 5 настоящего Договора счет в течение 5 (пяти) рабочих дней с даты вынесения отказа;</w:t>
      </w:r>
    </w:p>
    <w:p w14:paraId="5A7CB53D" w14:textId="77777777" w:rsidR="00AE5E75" w:rsidRPr="00AE5E75" w:rsidRDefault="005C5A40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</w:t>
      </w:r>
      <w:r w:rsidR="00AE5E75" w:rsidRPr="00AE5E75">
        <w:rPr>
          <w:rFonts w:ascii="Times New Roman" w:hAnsi="Times New Roman"/>
          <w:sz w:val="24"/>
          <w:szCs w:val="24"/>
        </w:rPr>
        <w:t xml:space="preserve"> В случае если Заявитель не допущен к участию в торгах, Организатор торгов обязуется перечислить сумму задатка на указанный Заявителем в разделе 5 настоящего Договора счет в течение 5 (пяти) рабочих дней с даты подписания Протокола о результатах проведения торгов.</w:t>
      </w:r>
    </w:p>
    <w:p w14:paraId="7D41C956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 xml:space="preserve">3.4. В случае отзыва Заявителем в установленном порядке заявки на участие в торгах Организатор торгов обязуется перечислить сумму задатка на указанный Заявителем в разделе 5 настоящего Договора счет в срок не позднее 5 (пяти) рабочих дней с даты получения письменного уведомления от Заявителя об отзыве заявки. </w:t>
      </w:r>
    </w:p>
    <w:p w14:paraId="5FD5E2D3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3.5. В случае отказа или уклонения Победителя аукциона от подписания договора купли-продажи имущества в течение 5 (пяти) рабочих дней с даты получения предложения конкурсного управляющего, внесен</w:t>
      </w:r>
      <w:r w:rsidR="005C5A40">
        <w:rPr>
          <w:rFonts w:ascii="Times New Roman" w:hAnsi="Times New Roman"/>
          <w:sz w:val="24"/>
          <w:szCs w:val="24"/>
        </w:rPr>
        <w:t xml:space="preserve">ный задаток ему не возвращается </w:t>
      </w:r>
      <w:r w:rsidR="005C5A40" w:rsidRPr="005C5A40">
        <w:rPr>
          <w:rFonts w:ascii="Times New Roman" w:hAnsi="Times New Roman"/>
          <w:sz w:val="24"/>
          <w:szCs w:val="24"/>
        </w:rPr>
        <w:t>и Покупатель обязан компенсировать все расходы</w:t>
      </w:r>
      <w:r w:rsidR="005C5A40">
        <w:rPr>
          <w:rFonts w:ascii="Times New Roman" w:hAnsi="Times New Roman"/>
          <w:sz w:val="24"/>
          <w:szCs w:val="24"/>
        </w:rPr>
        <w:t xml:space="preserve"> (сверх задатка)</w:t>
      </w:r>
      <w:r w:rsidR="005C5A40" w:rsidRPr="005C5A40">
        <w:rPr>
          <w:rFonts w:ascii="Times New Roman" w:hAnsi="Times New Roman"/>
          <w:sz w:val="24"/>
          <w:szCs w:val="24"/>
        </w:rPr>
        <w:t>, понесенные Продавцом по организации торгов, по итогам которых заключен настоящий договор (п. 2 ст. 381 ГК РФ).</w:t>
      </w:r>
    </w:p>
    <w:p w14:paraId="2B6B98C9" w14:textId="57108D78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3.6. В случае признания торгов несостоявшимися</w:t>
      </w:r>
      <w:r w:rsidR="00437688">
        <w:rPr>
          <w:rFonts w:ascii="Times New Roman" w:hAnsi="Times New Roman"/>
          <w:sz w:val="24"/>
          <w:szCs w:val="24"/>
        </w:rPr>
        <w:t xml:space="preserve"> и не заключения договора с единственным участником-заявителем</w:t>
      </w:r>
      <w:r w:rsidRPr="00AE5E75">
        <w:rPr>
          <w:rFonts w:ascii="Times New Roman" w:hAnsi="Times New Roman"/>
          <w:sz w:val="24"/>
          <w:szCs w:val="24"/>
        </w:rPr>
        <w:t>, Организатор торгов перечисляет Заявителю сумму задатка в течение 5 (пяти) рабочих дней с момента подписания Протокола о результатах проведения торгов.</w:t>
      </w:r>
    </w:p>
    <w:p w14:paraId="59D13295" w14:textId="77777777" w:rsidR="00AE5E75" w:rsidRPr="00AE5E75" w:rsidRDefault="00AE5E75" w:rsidP="00AE5E75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498E569E" w14:textId="77777777" w:rsidR="00AE5E75" w:rsidRPr="00AE5E75" w:rsidRDefault="00AE5E75" w:rsidP="00AE5E75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4. СРОК ДЕЙСТВИЯ ДОГОВОРА.</w:t>
      </w:r>
    </w:p>
    <w:p w14:paraId="749DD917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исполнением Сторонами обязательств, предусмотренных Договором.</w:t>
      </w:r>
    </w:p>
    <w:p w14:paraId="669E448F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4.2. Настоящий Договор регулируется действующим законодательством Российской Федерации.</w:t>
      </w:r>
    </w:p>
    <w:p w14:paraId="60B90FDE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 xml:space="preserve">4.3. Все споры и разногласия между сторонами, возникающие из настоящего договора или в связи с ним, в том числе касающиеся его исполнения, изменения, нарушения, расторжения, прекращения или недействительности (полностью или частично), подлежат разрешению в </w:t>
      </w:r>
      <w:r>
        <w:rPr>
          <w:rFonts w:ascii="Times New Roman" w:hAnsi="Times New Roman"/>
          <w:sz w:val="24"/>
          <w:szCs w:val="24"/>
        </w:rPr>
        <w:t>Арбитражном суде Московской области</w:t>
      </w:r>
      <w:r w:rsidRPr="00AE5E75">
        <w:rPr>
          <w:rFonts w:ascii="Times New Roman" w:hAnsi="Times New Roman"/>
          <w:sz w:val="24"/>
          <w:szCs w:val="24"/>
        </w:rPr>
        <w:t xml:space="preserve">. </w:t>
      </w:r>
    </w:p>
    <w:p w14:paraId="36A2A365" w14:textId="77777777" w:rsidR="00AE5E75" w:rsidRPr="00AE5E75" w:rsidRDefault="00AE5E75" w:rsidP="00AE5E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E5E75">
        <w:rPr>
          <w:rFonts w:ascii="Times New Roman" w:hAnsi="Times New Roman"/>
          <w:sz w:val="24"/>
          <w:szCs w:val="24"/>
        </w:rPr>
        <w:t>4.4. Настоящий Договор составлен в двух, имеющих одинаковую юридическую силу, экземплярах, по одному для каждой из Сторон.</w:t>
      </w:r>
    </w:p>
    <w:p w14:paraId="18633B2D" w14:textId="77777777" w:rsidR="007D3868" w:rsidRPr="009C1425" w:rsidRDefault="007D3868" w:rsidP="00324A58">
      <w:pPr>
        <w:pStyle w:val="1-2"/>
        <w:ind w:left="0"/>
        <w:rPr>
          <w:rFonts w:ascii="Times New Roman" w:hAnsi="Times New Roman"/>
          <w:sz w:val="24"/>
          <w:szCs w:val="24"/>
        </w:rPr>
      </w:pPr>
    </w:p>
    <w:p w14:paraId="31E1ECE3" w14:textId="77777777" w:rsidR="007D3868" w:rsidRPr="009C1425" w:rsidRDefault="009E502B" w:rsidP="00324A58">
      <w:pPr>
        <w:pStyle w:val="1-2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9C1425">
        <w:rPr>
          <w:rFonts w:ascii="Times New Roman" w:hAnsi="Times New Roman"/>
          <w:b/>
          <w:sz w:val="24"/>
          <w:szCs w:val="24"/>
        </w:rPr>
        <w:t>Почтовые адреса и банковские реквизиты сторон</w:t>
      </w:r>
    </w:p>
    <w:p w14:paraId="43499B81" w14:textId="77777777" w:rsidR="009E502B" w:rsidRPr="009C1425" w:rsidRDefault="009E502B" w:rsidP="009E502B">
      <w:pPr>
        <w:pStyle w:val="1-2"/>
        <w:ind w:left="786"/>
        <w:rPr>
          <w:rFonts w:ascii="Times New Roman" w:eastAsia="Times New Roman" w:hAnsi="Times New Roman"/>
          <w:b/>
          <w:sz w:val="24"/>
          <w:szCs w:val="24"/>
        </w:rPr>
      </w:pPr>
      <w:r w:rsidRPr="009C1425">
        <w:rPr>
          <w:rFonts w:ascii="Times New Roman" w:eastAsia="Times New Roman" w:hAnsi="Times New Roman"/>
          <w:b/>
          <w:sz w:val="24"/>
          <w:szCs w:val="24"/>
        </w:rPr>
        <w:t>Организатор торгов:</w:t>
      </w:r>
      <w:r w:rsidRPr="009C1425">
        <w:rPr>
          <w:rFonts w:ascii="Times New Roman" w:eastAsia="Times New Roman" w:hAnsi="Times New Roman"/>
          <w:b/>
          <w:sz w:val="24"/>
          <w:szCs w:val="24"/>
        </w:rPr>
        <w:tab/>
      </w:r>
      <w:r w:rsidRPr="009C1425">
        <w:rPr>
          <w:rFonts w:ascii="Times New Roman" w:eastAsia="Times New Roman" w:hAnsi="Times New Roman"/>
          <w:b/>
          <w:sz w:val="24"/>
          <w:szCs w:val="24"/>
        </w:rPr>
        <w:tab/>
      </w:r>
      <w:r w:rsidRPr="009C1425">
        <w:rPr>
          <w:rFonts w:ascii="Times New Roman" w:eastAsia="Times New Roman" w:hAnsi="Times New Roman"/>
          <w:b/>
          <w:sz w:val="24"/>
          <w:szCs w:val="24"/>
        </w:rPr>
        <w:tab/>
      </w:r>
      <w:r w:rsidRPr="009C1425">
        <w:rPr>
          <w:rFonts w:ascii="Times New Roman" w:eastAsia="Times New Roman" w:hAnsi="Times New Roman"/>
          <w:b/>
          <w:sz w:val="24"/>
          <w:szCs w:val="24"/>
        </w:rPr>
        <w:tab/>
      </w:r>
      <w:r w:rsidRPr="009C1425">
        <w:rPr>
          <w:rFonts w:ascii="Times New Roman" w:eastAsia="Times New Roman" w:hAnsi="Times New Roman"/>
          <w:b/>
          <w:sz w:val="24"/>
          <w:szCs w:val="24"/>
        </w:rPr>
        <w:tab/>
      </w:r>
      <w:r w:rsidRPr="009C1425">
        <w:rPr>
          <w:rFonts w:ascii="Times New Roman" w:eastAsia="Times New Roman" w:hAnsi="Times New Roman"/>
          <w:b/>
          <w:sz w:val="24"/>
          <w:szCs w:val="24"/>
        </w:rPr>
        <w:tab/>
        <w:t>Претендент: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4820"/>
        <w:gridCol w:w="4820"/>
      </w:tblGrid>
      <w:tr w:rsidR="00AE5E75" w:rsidRPr="009C1425" w14:paraId="2F588486" w14:textId="77777777" w:rsidTr="009F1217">
        <w:tc>
          <w:tcPr>
            <w:tcW w:w="4820" w:type="dxa"/>
          </w:tcPr>
          <w:p w14:paraId="57510027" w14:textId="77777777" w:rsidR="00AE5E75" w:rsidRPr="006B5D12" w:rsidRDefault="00AE5E75" w:rsidP="00BD6DB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14:paraId="597FAF9C" w14:textId="77777777" w:rsidR="00AE5E75" w:rsidRPr="006B5D12" w:rsidRDefault="00AE5E75" w:rsidP="00BD6DB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80CC8A" w14:textId="77777777" w:rsidR="00AE5E75" w:rsidRPr="006B5D12" w:rsidRDefault="00AE5E75" w:rsidP="00BD6DB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338DF1" w14:textId="77777777" w:rsidR="00AE5E75" w:rsidRPr="006B5D12" w:rsidRDefault="00AE5E75" w:rsidP="00BD6DB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 / А.В.Ничков</w:t>
            </w:r>
          </w:p>
        </w:tc>
        <w:tc>
          <w:tcPr>
            <w:tcW w:w="4820" w:type="dxa"/>
          </w:tcPr>
          <w:p w14:paraId="3ED93F27" w14:textId="77777777" w:rsidR="00AE5E75" w:rsidRPr="009C1425" w:rsidRDefault="00AE5E75" w:rsidP="009F1217">
            <w:pPr>
              <w:pStyle w:val="1-2"/>
              <w:ind w:left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71E0DBD9" w14:textId="77777777" w:rsidR="00057131" w:rsidRPr="009C1425" w:rsidRDefault="00057131" w:rsidP="00057131">
      <w:pPr>
        <w:pStyle w:val="1-2"/>
        <w:ind w:left="-284"/>
        <w:rPr>
          <w:rFonts w:ascii="Times New Roman" w:hAnsi="Times New Roman"/>
          <w:sz w:val="24"/>
          <w:szCs w:val="24"/>
        </w:rPr>
      </w:pPr>
    </w:p>
    <w:p w14:paraId="5A5F057F" w14:textId="77777777" w:rsidR="00342BEE" w:rsidRPr="009C1425" w:rsidRDefault="00342BEE" w:rsidP="0009033F">
      <w:pPr>
        <w:pStyle w:val="1-2"/>
        <w:ind w:left="786"/>
        <w:rPr>
          <w:rFonts w:ascii="Times New Roman" w:eastAsia="Times New Roman" w:hAnsi="Times New Roman"/>
          <w:i/>
          <w:sz w:val="12"/>
          <w:szCs w:val="12"/>
        </w:rPr>
      </w:pPr>
    </w:p>
    <w:sectPr w:rsidR="00342BEE" w:rsidRPr="009C1425" w:rsidSect="003779A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840DB" w14:textId="77777777" w:rsidR="006A5226" w:rsidRDefault="006A5226" w:rsidP="002E535A">
      <w:pPr>
        <w:spacing w:after="0" w:line="240" w:lineRule="auto"/>
      </w:pPr>
      <w:r>
        <w:separator/>
      </w:r>
    </w:p>
  </w:endnote>
  <w:endnote w:type="continuationSeparator" w:id="0">
    <w:p w14:paraId="299F4E38" w14:textId="77777777" w:rsidR="006A5226" w:rsidRDefault="006A5226" w:rsidP="002E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F66A4" w14:textId="13DDC43D" w:rsidR="002E535A" w:rsidRPr="006C753A" w:rsidRDefault="002E535A">
    <w:pPr>
      <w:pStyle w:val="a9"/>
      <w:jc w:val="right"/>
      <w:rPr>
        <w:rFonts w:ascii="Times New Roman" w:hAnsi="Times New Roman"/>
      </w:rPr>
    </w:pPr>
    <w:r w:rsidRPr="006C753A">
      <w:rPr>
        <w:rFonts w:ascii="Times New Roman" w:hAnsi="Times New Roman"/>
      </w:rPr>
      <w:fldChar w:fldCharType="begin"/>
    </w:r>
    <w:r w:rsidRPr="006C753A">
      <w:rPr>
        <w:rFonts w:ascii="Times New Roman" w:hAnsi="Times New Roman"/>
      </w:rPr>
      <w:instrText>PAGE   \* MERGEFORMAT</w:instrText>
    </w:r>
    <w:r w:rsidRPr="006C753A">
      <w:rPr>
        <w:rFonts w:ascii="Times New Roman" w:hAnsi="Times New Roman"/>
      </w:rPr>
      <w:fldChar w:fldCharType="separate"/>
    </w:r>
    <w:r w:rsidR="00437688">
      <w:rPr>
        <w:rFonts w:ascii="Times New Roman" w:hAnsi="Times New Roman"/>
        <w:noProof/>
      </w:rPr>
      <w:t>3</w:t>
    </w:r>
    <w:r w:rsidRPr="006C753A">
      <w:rPr>
        <w:rFonts w:ascii="Times New Roman" w:hAnsi="Times New Roman"/>
      </w:rPr>
      <w:fldChar w:fldCharType="end"/>
    </w:r>
  </w:p>
  <w:p w14:paraId="70F166CF" w14:textId="77777777" w:rsidR="002E535A" w:rsidRDefault="002E535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2C81C" w14:textId="77777777" w:rsidR="006A5226" w:rsidRDefault="006A5226" w:rsidP="002E535A">
      <w:pPr>
        <w:spacing w:after="0" w:line="240" w:lineRule="auto"/>
      </w:pPr>
      <w:r>
        <w:separator/>
      </w:r>
    </w:p>
  </w:footnote>
  <w:footnote w:type="continuationSeparator" w:id="0">
    <w:p w14:paraId="3F8C4A55" w14:textId="77777777" w:rsidR="006A5226" w:rsidRDefault="006A5226" w:rsidP="002E5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099"/>
        </w:tabs>
        <w:ind w:left="1099" w:hanging="39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 w15:restartNumberingAfterBreak="0">
    <w:nsid w:val="13AB471B"/>
    <w:multiLevelType w:val="multilevel"/>
    <w:tmpl w:val="107A96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20493C5B"/>
    <w:multiLevelType w:val="multilevel"/>
    <w:tmpl w:val="DE2A6C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7B553B"/>
    <w:multiLevelType w:val="hybridMultilevel"/>
    <w:tmpl w:val="F25E7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810A2"/>
    <w:multiLevelType w:val="multilevel"/>
    <w:tmpl w:val="D342362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ascii="Times New Roman" w:hAnsi="Times New Roman" w:cs="Times New Roman" w:hint="default"/>
        <w:sz w:val="24"/>
      </w:rPr>
    </w:lvl>
  </w:abstractNum>
  <w:abstractNum w:abstractNumId="5" w15:restartNumberingAfterBreak="0">
    <w:nsid w:val="27C4459B"/>
    <w:multiLevelType w:val="multilevel"/>
    <w:tmpl w:val="6B0C0F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4665A3E"/>
    <w:multiLevelType w:val="hybridMultilevel"/>
    <w:tmpl w:val="8E5253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138"/>
    <w:rsid w:val="00057131"/>
    <w:rsid w:val="0005789D"/>
    <w:rsid w:val="00063421"/>
    <w:rsid w:val="0009033F"/>
    <w:rsid w:val="000A337D"/>
    <w:rsid w:val="000A77B2"/>
    <w:rsid w:val="000D2FB5"/>
    <w:rsid w:val="000F2901"/>
    <w:rsid w:val="00137835"/>
    <w:rsid w:val="00145159"/>
    <w:rsid w:val="0014602D"/>
    <w:rsid w:val="00174D3A"/>
    <w:rsid w:val="00176E9E"/>
    <w:rsid w:val="002247BB"/>
    <w:rsid w:val="00225EAC"/>
    <w:rsid w:val="00246507"/>
    <w:rsid w:val="00253920"/>
    <w:rsid w:val="002602BF"/>
    <w:rsid w:val="0028009E"/>
    <w:rsid w:val="002E535A"/>
    <w:rsid w:val="002F7083"/>
    <w:rsid w:val="00304481"/>
    <w:rsid w:val="00324A58"/>
    <w:rsid w:val="00342BEE"/>
    <w:rsid w:val="00356138"/>
    <w:rsid w:val="003779AF"/>
    <w:rsid w:val="00381158"/>
    <w:rsid w:val="003A0CDE"/>
    <w:rsid w:val="003B32EC"/>
    <w:rsid w:val="003E0B04"/>
    <w:rsid w:val="003F5C8A"/>
    <w:rsid w:val="00405BE6"/>
    <w:rsid w:val="00417E37"/>
    <w:rsid w:val="00437688"/>
    <w:rsid w:val="00474AF1"/>
    <w:rsid w:val="004850B1"/>
    <w:rsid w:val="004A0B11"/>
    <w:rsid w:val="004B1D88"/>
    <w:rsid w:val="004C64D9"/>
    <w:rsid w:val="004D6FCD"/>
    <w:rsid w:val="004F1FD5"/>
    <w:rsid w:val="00504220"/>
    <w:rsid w:val="00510EC8"/>
    <w:rsid w:val="00511320"/>
    <w:rsid w:val="00553232"/>
    <w:rsid w:val="005C3B6A"/>
    <w:rsid w:val="005C5A40"/>
    <w:rsid w:val="005D479B"/>
    <w:rsid w:val="00611769"/>
    <w:rsid w:val="00613700"/>
    <w:rsid w:val="006543CD"/>
    <w:rsid w:val="0066001A"/>
    <w:rsid w:val="006808B6"/>
    <w:rsid w:val="006A10A1"/>
    <w:rsid w:val="006A5226"/>
    <w:rsid w:val="006B1A28"/>
    <w:rsid w:val="006C753A"/>
    <w:rsid w:val="006D1BCB"/>
    <w:rsid w:val="006D7B11"/>
    <w:rsid w:val="006F2608"/>
    <w:rsid w:val="006F3A33"/>
    <w:rsid w:val="00711704"/>
    <w:rsid w:val="00734AD6"/>
    <w:rsid w:val="00742A6E"/>
    <w:rsid w:val="00742E87"/>
    <w:rsid w:val="00747EB5"/>
    <w:rsid w:val="007555DA"/>
    <w:rsid w:val="0075711E"/>
    <w:rsid w:val="00785B2D"/>
    <w:rsid w:val="007D3868"/>
    <w:rsid w:val="007E098B"/>
    <w:rsid w:val="00815A58"/>
    <w:rsid w:val="00820041"/>
    <w:rsid w:val="0085660F"/>
    <w:rsid w:val="008624BF"/>
    <w:rsid w:val="00891F5D"/>
    <w:rsid w:val="008975A9"/>
    <w:rsid w:val="008D60E5"/>
    <w:rsid w:val="00905A5D"/>
    <w:rsid w:val="00914E6B"/>
    <w:rsid w:val="00962C00"/>
    <w:rsid w:val="00963BD7"/>
    <w:rsid w:val="009750D3"/>
    <w:rsid w:val="00984B4F"/>
    <w:rsid w:val="0098785A"/>
    <w:rsid w:val="00987B49"/>
    <w:rsid w:val="009B747E"/>
    <w:rsid w:val="009C1425"/>
    <w:rsid w:val="009C7187"/>
    <w:rsid w:val="009D0A01"/>
    <w:rsid w:val="009E502B"/>
    <w:rsid w:val="009E729B"/>
    <w:rsid w:val="009F06C5"/>
    <w:rsid w:val="009F1217"/>
    <w:rsid w:val="009F1CC3"/>
    <w:rsid w:val="009F3A8B"/>
    <w:rsid w:val="00A72C02"/>
    <w:rsid w:val="00A77216"/>
    <w:rsid w:val="00A80991"/>
    <w:rsid w:val="00A80D78"/>
    <w:rsid w:val="00AC4CC6"/>
    <w:rsid w:val="00AD0621"/>
    <w:rsid w:val="00AD628B"/>
    <w:rsid w:val="00AE397B"/>
    <w:rsid w:val="00AE5E75"/>
    <w:rsid w:val="00B02EC6"/>
    <w:rsid w:val="00B70E45"/>
    <w:rsid w:val="00B8397B"/>
    <w:rsid w:val="00BD6DBA"/>
    <w:rsid w:val="00C013F8"/>
    <w:rsid w:val="00C44ECC"/>
    <w:rsid w:val="00C63079"/>
    <w:rsid w:val="00C72F22"/>
    <w:rsid w:val="00CB097B"/>
    <w:rsid w:val="00CB1433"/>
    <w:rsid w:val="00CB318E"/>
    <w:rsid w:val="00CC3CFB"/>
    <w:rsid w:val="00CF6D08"/>
    <w:rsid w:val="00D0202E"/>
    <w:rsid w:val="00D10682"/>
    <w:rsid w:val="00D1352F"/>
    <w:rsid w:val="00D22C9B"/>
    <w:rsid w:val="00D234A6"/>
    <w:rsid w:val="00D33D4D"/>
    <w:rsid w:val="00D726DB"/>
    <w:rsid w:val="00D91FFF"/>
    <w:rsid w:val="00DC7468"/>
    <w:rsid w:val="00E2184A"/>
    <w:rsid w:val="00E23D6A"/>
    <w:rsid w:val="00E34E22"/>
    <w:rsid w:val="00E74186"/>
    <w:rsid w:val="00E84E00"/>
    <w:rsid w:val="00E90071"/>
    <w:rsid w:val="00E97898"/>
    <w:rsid w:val="00EC0291"/>
    <w:rsid w:val="00F1743B"/>
    <w:rsid w:val="00F42648"/>
    <w:rsid w:val="00F850CE"/>
    <w:rsid w:val="00F923E9"/>
    <w:rsid w:val="00FB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8840D57"/>
  <w14:defaultImageDpi w14:val="32767"/>
  <w15:chartTrackingRefBased/>
  <w15:docId w15:val="{9DFB9034-44AA-477B-9924-5338C4712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semiHidden="1" w:uiPriority="71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a">
    <w:name w:val="Normal"/>
    <w:qFormat/>
    <w:rsid w:val="003779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-2">
    <w:name w:val="Medium Grid 1 Accent 2"/>
    <w:basedOn w:val="a"/>
    <w:uiPriority w:val="34"/>
    <w:qFormat/>
    <w:rsid w:val="00356138"/>
    <w:pPr>
      <w:ind w:left="720"/>
      <w:contextualSpacing/>
    </w:pPr>
  </w:style>
  <w:style w:type="character" w:styleId="a3">
    <w:name w:val="Hyperlink"/>
    <w:uiPriority w:val="99"/>
    <w:unhideWhenUsed/>
    <w:rsid w:val="00356138"/>
    <w:rPr>
      <w:color w:val="0000FF"/>
      <w:u w:val="single"/>
    </w:rPr>
  </w:style>
  <w:style w:type="character" w:customStyle="1" w:styleId="WW8Num2z0">
    <w:name w:val="WW8Num2z0"/>
    <w:rsid w:val="009F3A8B"/>
    <w:rPr>
      <w:rFonts w:ascii="Wingdings" w:hAnsi="Wingdings"/>
    </w:rPr>
  </w:style>
  <w:style w:type="table" w:styleId="a4">
    <w:name w:val="Table Grid"/>
    <w:basedOn w:val="a1"/>
    <w:uiPriority w:val="59"/>
    <w:rsid w:val="000571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F121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uiPriority w:val="99"/>
    <w:semiHidden/>
    <w:rsid w:val="009F1217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2E535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rsid w:val="002E535A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2E535A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rsid w:val="002E535A"/>
    <w:rPr>
      <w:sz w:val="22"/>
      <w:szCs w:val="22"/>
      <w:lang w:eastAsia="en-US"/>
    </w:rPr>
  </w:style>
  <w:style w:type="character" w:customStyle="1" w:styleId="text">
    <w:name w:val="text"/>
    <w:rsid w:val="00734AD6"/>
  </w:style>
  <w:style w:type="character" w:styleId="ab">
    <w:name w:val="annotation reference"/>
    <w:uiPriority w:val="99"/>
    <w:semiHidden/>
    <w:unhideWhenUsed/>
    <w:rsid w:val="00E9007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90071"/>
    <w:rPr>
      <w:sz w:val="20"/>
      <w:szCs w:val="20"/>
      <w:lang w:val="x-none"/>
    </w:rPr>
  </w:style>
  <w:style w:type="character" w:customStyle="1" w:styleId="ad">
    <w:name w:val="Текст примечания Знак"/>
    <w:link w:val="ac"/>
    <w:uiPriority w:val="99"/>
    <w:semiHidden/>
    <w:rsid w:val="00E90071"/>
    <w:rPr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90071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E90071"/>
    <w:rPr>
      <w:b/>
      <w:bCs/>
      <w:lang w:eastAsia="en-US"/>
    </w:rPr>
  </w:style>
  <w:style w:type="paragraph" w:styleId="af0">
    <w:name w:val="Body Text"/>
    <w:basedOn w:val="a"/>
    <w:link w:val="af1"/>
    <w:rsid w:val="00AE5E7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af1">
    <w:name w:val="Основной текст Знак"/>
    <w:link w:val="af0"/>
    <w:rsid w:val="00AE5E75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gu8cTw3ZadERnl18V0grAFu9InlhUSE7DpK3zLJazl4=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w446CNT39YkpAEaZ+SVTtmvO1jtZ6PjX0lRcZ4B2x1A=</DigestValue>
    </Reference>
  </SignedInfo>
  <SignatureValue>AvE1IdjDMTo+FnV8qXNc/EplxIL8ooyHgjwDoj6xZU7j9FeVxXe7GWxxUzQuK/Ly
bdV9NtbseBhJ65+EDLXTcg==</SignatureValue>
  <KeyInfo>
    <X509Data>
      <X509Certificate>MIIJRzCCCPagAwIBAgIQAdKeKo6vFqAAAACNAAYAAjAIBgYqhQMCAgMwggFeMWEw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mNCY0KIgKNCaMykwHhcNMTcwMzE2MDc1NDAwWhcNMTgwMzE2MDgwNDM1WjCCAYYx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0YHRgtC+0LLQtdGA0Y/RjtGJ0LjQuSDRhtC10L3RgtGAggsA9iE2eAAAAAAAezAI
BgYqhQMCAgMDQQAN9xsyEo7fztUzc6GI2BQ5NRqNhooWOCGSVNJbvBO/BMSLWxtK
WuHmZJFCJ4qi4UlcNwLj3424LwtY33V7MFE2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99vlcmv5UbLdsUsaMkP7rlFwimM=</DigestValue>
      </Reference>
      <Reference URI="/word/endnotes.xml?ContentType=application/vnd.openxmlformats-officedocument.wordprocessingml.endnotes+xml">
        <DigestMethod Algorithm="http://www.w3.org/2000/09/xmldsig#sha1"/>
        <DigestValue>lsthY22wXMIqgvLKpG/vq8uSHmo=</DigestValue>
      </Reference>
      <Reference URI="/word/fontTable.xml?ContentType=application/vnd.openxmlformats-officedocument.wordprocessingml.fontTable+xml">
        <DigestMethod Algorithm="http://www.w3.org/2000/09/xmldsig#sha1"/>
        <DigestValue>3mrs3h6pi2wHPmNSEAl+K9Yz1yE=</DigestValue>
      </Reference>
      <Reference URI="/word/footer1.xml?ContentType=application/vnd.openxmlformats-officedocument.wordprocessingml.footer+xml">
        <DigestMethod Algorithm="http://www.w3.org/2000/09/xmldsig#sha1"/>
        <DigestValue>6SzYC0N4x3KwDE5DkGX0nr0dVog=</DigestValue>
      </Reference>
      <Reference URI="/word/footnotes.xml?ContentType=application/vnd.openxmlformats-officedocument.wordprocessingml.footnotes+xml">
        <DigestMethod Algorithm="http://www.w3.org/2000/09/xmldsig#sha1"/>
        <DigestValue>k25Sd0ReRQ6f9Sk4d2S2WAhfuwc=</DigestValue>
      </Reference>
      <Reference URI="/word/numbering.xml?ContentType=application/vnd.openxmlformats-officedocument.wordprocessingml.numbering+xml">
        <DigestMethod Algorithm="http://www.w3.org/2000/09/xmldsig#sha1"/>
        <DigestValue>CbWoIFSfhVO/7/wTVVpnwvwlrm4=</DigestValue>
      </Reference>
      <Reference URI="/word/settings.xml?ContentType=application/vnd.openxmlformats-officedocument.wordprocessingml.settings+xml">
        <DigestMethod Algorithm="http://www.w3.org/2000/09/xmldsig#sha1"/>
        <DigestValue>udsjIY25zsR/JpljSMFm8seubB8=</DigestValue>
      </Reference>
      <Reference URI="/word/styles.xml?ContentType=application/vnd.openxmlformats-officedocument.wordprocessingml.styles+xml">
        <DigestMethod Algorithm="http://www.w3.org/2000/09/xmldsig#sha1"/>
        <DigestValue>t6OW8iV5VaFMjjg/YOq65IdNn2U=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5nCh+lNA6vbW0kf9IonrK9xx0tI=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2017-08-11T14:36:59Z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2017-08-11T14:36:59Z</xd:SigningTime>
          <xd:SigningCertificate>
            <xd:Cert>
              <xd:CertDigest>
                <DigestMethod Algorithm="http://www.w3.org/2000/09/xmldsig#sha1"/>
                <DigestValue>NX8o1f1TSoAbJhfiN6FNTKECjx0=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2422818328535972494529609279771901954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D2119-C4FF-4E77-98E4-83B8F255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Краснодарагропромснаб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772102</cp:lastModifiedBy>
  <cp:revision>3</cp:revision>
  <cp:lastPrinted>2012-11-17T08:27:00Z</cp:lastPrinted>
  <dcterms:created xsi:type="dcterms:W3CDTF">2017-08-11T13:24:00Z</dcterms:created>
  <dcterms:modified xsi:type="dcterms:W3CDTF">2017-08-11T13:30:00Z</dcterms:modified>
</cp:coreProperties>
</file>