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9" w:rsidRPr="00B72ADE" w:rsidRDefault="00184B79" w:rsidP="00184B79">
      <w:pPr>
        <w:jc w:val="center"/>
        <w:outlineLvl w:val="0"/>
        <w:rPr>
          <w:b/>
        </w:rPr>
      </w:pPr>
      <w:bookmarkStart w:id="0" w:name="_GoBack"/>
      <w:bookmarkEnd w:id="0"/>
      <w:r w:rsidRPr="00B72ADE">
        <w:rPr>
          <w:b/>
        </w:rPr>
        <w:t>Соглашение о задатке</w:t>
      </w:r>
    </w:p>
    <w:p w:rsidR="00184B79" w:rsidRPr="00B72ADE" w:rsidRDefault="00184B79" w:rsidP="00184B79">
      <w:pPr>
        <w:jc w:val="both"/>
      </w:pPr>
    </w:p>
    <w:p w:rsidR="00184B79" w:rsidRPr="00B72ADE" w:rsidRDefault="00F54A18" w:rsidP="00184B79">
      <w:pPr>
        <w:pStyle w:val="a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</w:t>
      </w:r>
      <w:r w:rsidR="00CB4CC4">
        <w:rPr>
          <w:rFonts w:ascii="Times New Roman" w:hAnsi="Times New Roman"/>
          <w:sz w:val="20"/>
        </w:rPr>
        <w:t xml:space="preserve"> Новосибирск</w:t>
      </w:r>
      <w:r>
        <w:rPr>
          <w:rFonts w:ascii="Times New Roman" w:hAnsi="Times New Roman"/>
          <w:sz w:val="20"/>
        </w:rPr>
        <w:t xml:space="preserve"> </w:t>
      </w:r>
      <w:r w:rsidR="00184B79" w:rsidRPr="00B72ADE">
        <w:rPr>
          <w:rFonts w:ascii="Times New Roman" w:hAnsi="Times New Roman"/>
          <w:sz w:val="20"/>
        </w:rPr>
        <w:t xml:space="preserve">                                                                                      </w:t>
      </w:r>
      <w:r w:rsidR="00ED0622">
        <w:rPr>
          <w:rFonts w:ascii="Times New Roman" w:hAnsi="Times New Roman"/>
          <w:sz w:val="20"/>
        </w:rPr>
        <w:t xml:space="preserve">          «____» __________ 2018</w:t>
      </w:r>
      <w:r w:rsidR="00184B79" w:rsidRPr="00B72ADE">
        <w:rPr>
          <w:rFonts w:ascii="Times New Roman" w:hAnsi="Times New Roman"/>
          <w:sz w:val="20"/>
        </w:rPr>
        <w:t xml:space="preserve"> года.</w:t>
      </w:r>
    </w:p>
    <w:p w:rsidR="00877601" w:rsidRPr="00B72ADE" w:rsidRDefault="00877601" w:rsidP="00877601">
      <w:pPr>
        <w:ind w:firstLine="708"/>
        <w:jc w:val="both"/>
      </w:pPr>
    </w:p>
    <w:p w:rsidR="00877601" w:rsidRPr="00B72ADE" w:rsidRDefault="00ED0622" w:rsidP="00877601">
      <w:pPr>
        <w:ind w:firstLine="708"/>
        <w:jc w:val="both"/>
      </w:pPr>
      <w:r>
        <w:t>Финансовый управляющий гражданина</w:t>
      </w:r>
      <w:r w:rsidRPr="00ED0622">
        <w:t xml:space="preserve"> </w:t>
      </w:r>
      <w:r>
        <w:t xml:space="preserve">Кудрявцева Максима Евгеньевича (ИНН 540233259679, СНИЛС14012642703 адрес: 630001 </w:t>
      </w:r>
      <w:proofErr w:type="spellStart"/>
      <w:r>
        <w:t>г</w:t>
      </w:r>
      <w:proofErr w:type="gramStart"/>
      <w:r>
        <w:t>.Н</w:t>
      </w:r>
      <w:proofErr w:type="gramEnd"/>
      <w:r>
        <w:t>овосибирск</w:t>
      </w:r>
      <w:proofErr w:type="spellEnd"/>
      <w:r>
        <w:t xml:space="preserve"> ул. Сухарная д. 152 )</w:t>
      </w:r>
      <w:r w:rsidR="00877601" w:rsidRPr="00B72ADE">
        <w:t xml:space="preserve"> </w:t>
      </w:r>
      <w:r w:rsidR="00CB4CC4" w:rsidRPr="00CB4CC4">
        <w:t>Иванов Евгений Сергеевич</w:t>
      </w:r>
      <w:r w:rsidR="00CB4CC4" w:rsidRPr="00235CE3">
        <w:t xml:space="preserve"> (</w:t>
      </w:r>
      <w:r w:rsidR="00CB4CC4">
        <w:t xml:space="preserve">член НПС СОПАУ «Альянс Управляющих, </w:t>
      </w:r>
      <w:r w:rsidR="00CB4CC4" w:rsidRPr="00CB4CC4">
        <w:t>ИНН 543552401214, регистрационный номер в сводном государственном реестре арбитражных управляющих – 15962</w:t>
      </w:r>
      <w:r w:rsidR="00CB4CC4" w:rsidRPr="00235CE3">
        <w:t>)</w:t>
      </w:r>
      <w:r w:rsidR="00877601" w:rsidRPr="00B72ADE">
        <w:t xml:space="preserve">, действующий на основании </w:t>
      </w:r>
      <w:r w:rsidR="00CB4CC4" w:rsidRPr="00715350">
        <w:rPr>
          <w:color w:val="000000"/>
        </w:rPr>
        <w:t>Решения Арбитражного суда Новосибирской области от</w:t>
      </w:r>
      <w:r>
        <w:rPr>
          <w:color w:val="000000"/>
        </w:rPr>
        <w:t xml:space="preserve"> </w:t>
      </w:r>
      <w:r>
        <w:t>07.06.2017г. по делу А45-6102/2017</w:t>
      </w:r>
      <w:r w:rsidR="00CB4CC4" w:rsidRPr="00715350">
        <w:rPr>
          <w:color w:val="000000"/>
        </w:rPr>
        <w:t xml:space="preserve"> </w:t>
      </w:r>
      <w:r w:rsidR="00CB4CC4">
        <w:rPr>
          <w:color w:val="000000"/>
        </w:rPr>
        <w:t>,</w:t>
      </w:r>
      <w:r w:rsidR="00CB4CC4" w:rsidRPr="00715350">
        <w:rPr>
          <w:color w:val="000000"/>
        </w:rPr>
        <w:t xml:space="preserve"> </w:t>
      </w:r>
      <w:r w:rsidR="00877601" w:rsidRPr="00B72ADE">
        <w:t>являющийся Организатором торгов по продаже имущества , назначенных на</w:t>
      </w:r>
      <w:r>
        <w:t xml:space="preserve"> «31» июля 2018</w:t>
      </w:r>
      <w:r w:rsidR="00CB4CC4">
        <w:t xml:space="preserve"> г.</w:t>
      </w:r>
      <w:r w:rsidR="00877601" w:rsidRPr="00B72ADE">
        <w:t>, и</w:t>
      </w:r>
    </w:p>
    <w:p w:rsidR="00877601" w:rsidRPr="00B72ADE" w:rsidRDefault="00877601" w:rsidP="00877601">
      <w:pPr>
        <w:ind w:firstLine="708"/>
        <w:jc w:val="both"/>
      </w:pPr>
      <w:r w:rsidRPr="00B72ADE">
        <w:t>__________________________________ в лице ___________________________________________, действующего на основании _________________________________, с другой стороны, именуемо</w:t>
      </w:r>
      <w:proofErr w:type="gramStart"/>
      <w:r w:rsidRPr="00B72ADE">
        <w:t>е(</w:t>
      </w:r>
      <w:proofErr w:type="spellStart"/>
      <w:proofErr w:type="gramEnd"/>
      <w:r w:rsidRPr="00B72ADE">
        <w:t>ый</w:t>
      </w:r>
      <w:proofErr w:type="spellEnd"/>
      <w:r w:rsidRPr="00B72ADE">
        <w:t>) в дальнейшем Претендент</w:t>
      </w:r>
      <w:r w:rsidRPr="00B72ADE">
        <w:rPr>
          <w:b/>
        </w:rPr>
        <w:t>,</w:t>
      </w:r>
      <w:r w:rsidRPr="00B72ADE">
        <w:t xml:space="preserve"> с другой стороны, для обеспечения надлежащего и точного исполнения обязательств и в соответствии с условиями о проведении торгов, заключили настоящее Соглашение о нижеследующем:</w:t>
      </w:r>
    </w:p>
    <w:p w:rsidR="00184B79" w:rsidRPr="00B72ADE" w:rsidRDefault="00184B79" w:rsidP="00AF0285">
      <w:pPr>
        <w:ind w:firstLine="708"/>
        <w:jc w:val="both"/>
      </w:pPr>
      <w:r w:rsidRPr="00B72ADE">
        <w:t>1.</w:t>
      </w:r>
      <w:r w:rsidR="00877601" w:rsidRPr="00B72ADE">
        <w:t xml:space="preserve"> </w:t>
      </w:r>
      <w:r w:rsidRPr="00B72ADE">
        <w:t>В соответствии с условиями настоящего Соглашения, для участия</w:t>
      </w:r>
      <w:r w:rsidRPr="00B72ADE">
        <w:rPr>
          <w:b/>
        </w:rPr>
        <w:t xml:space="preserve"> </w:t>
      </w:r>
      <w:r w:rsidRPr="00B72ADE">
        <w:t xml:space="preserve">в торгах по продаже </w:t>
      </w:r>
      <w:r w:rsidR="00877601" w:rsidRPr="00B72ADE">
        <w:t xml:space="preserve">имущества </w:t>
      </w:r>
      <w:r w:rsidRPr="00B72ADE">
        <w:t xml:space="preserve"> Претендент</w:t>
      </w:r>
      <w:r w:rsidRPr="00B72ADE">
        <w:rPr>
          <w:b/>
        </w:rPr>
        <w:t xml:space="preserve"> </w:t>
      </w:r>
      <w:r w:rsidRPr="00B72ADE">
        <w:t xml:space="preserve">перечисляет на расчетный счет </w:t>
      </w:r>
      <w:r w:rsidR="00877601" w:rsidRPr="00B72ADE">
        <w:t xml:space="preserve">Организатора торгов </w:t>
      </w:r>
      <w:r w:rsidR="00ED0622">
        <w:t>задаток,</w:t>
      </w:r>
      <w:r w:rsidRPr="00B72ADE">
        <w:rPr>
          <w:color w:val="000000"/>
        </w:rPr>
        <w:t xml:space="preserve"> Задаток служит обеспечением исполнения обязатель</w:t>
      </w:r>
      <w:proofErr w:type="gramStart"/>
      <w:r w:rsidRPr="00B72ADE">
        <w:rPr>
          <w:color w:val="000000"/>
        </w:rPr>
        <w:t>ств Пр</w:t>
      </w:r>
      <w:proofErr w:type="gramEnd"/>
      <w:r w:rsidRPr="00B72ADE">
        <w:rPr>
          <w:color w:val="000000"/>
        </w:rPr>
        <w:t xml:space="preserve">етендента по заключению договора купли-продажи и оплате продаваемого на торгах Имущества в случае признания Претендента победителем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3. Задаток подлежит перечислению Претендентом на счет </w:t>
      </w:r>
      <w:r w:rsidR="00AF0285" w:rsidRPr="00B72ADE">
        <w:rPr>
          <w:rFonts w:ascii="Times New Roman" w:hAnsi="Times New Roman"/>
          <w:color w:val="000000"/>
          <w:sz w:val="20"/>
          <w:szCs w:val="20"/>
        </w:rPr>
        <w:t>Организатора торгов</w:t>
      </w:r>
      <w:proofErr w:type="gramStart"/>
      <w:r w:rsidR="00CB4CC4">
        <w:rPr>
          <w:rFonts w:ascii="Times New Roman" w:hAnsi="Times New Roman"/>
          <w:color w:val="000000"/>
          <w:sz w:val="20"/>
          <w:szCs w:val="20"/>
        </w:rPr>
        <w:t>.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казанный в пункте 1 настоящего Соглашения и перечисляется непосредственно Претендентом.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4.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 xml:space="preserve">Задаток должен быть внесен Претендентом не позднее даты окончания приёма заявок и должен поступить на указанный в п. 1 настоящего Соглашения расчетный счет </w:t>
      </w:r>
      <w:r w:rsidR="00AF0285" w:rsidRPr="00B72ADE">
        <w:rPr>
          <w:rFonts w:ascii="Times New Roman" w:hAnsi="Times New Roman"/>
          <w:color w:val="000000"/>
          <w:sz w:val="20"/>
          <w:szCs w:val="20"/>
        </w:rPr>
        <w:t xml:space="preserve">Организатора торгов </w:t>
      </w:r>
      <w:r w:rsidRPr="00B72ADE">
        <w:rPr>
          <w:rFonts w:ascii="Times New Roman" w:hAnsi="Times New Roman"/>
          <w:color w:val="000000"/>
          <w:sz w:val="20"/>
          <w:szCs w:val="20"/>
        </w:rPr>
        <w:t>не позднее даты, указанной в информационном сообщении о проведе</w:t>
      </w:r>
      <w:r w:rsidR="00ED0622">
        <w:rPr>
          <w:rFonts w:ascii="Times New Roman" w:hAnsi="Times New Roman"/>
          <w:color w:val="000000"/>
          <w:sz w:val="20"/>
          <w:szCs w:val="20"/>
        </w:rPr>
        <w:t>нии торгов</w:t>
      </w:r>
      <w:r w:rsidRPr="00B72ADE">
        <w:rPr>
          <w:rFonts w:ascii="Times New Roman" w:hAnsi="Times New Roman"/>
          <w:color w:val="000000"/>
          <w:sz w:val="20"/>
          <w:szCs w:val="20"/>
        </w:rPr>
        <w:t>.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 Задаток считается внесенным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с даты поступления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 всей суммы Задатка на указанный счет.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В случае, когда сумма Задатка от Претендента не зачислена на расчетный счет </w:t>
      </w:r>
      <w:r w:rsidR="00B72ADE" w:rsidRPr="00B72ADE">
        <w:rPr>
          <w:rFonts w:ascii="Times New Roman" w:hAnsi="Times New Roman"/>
          <w:color w:val="000000"/>
          <w:sz w:val="20"/>
          <w:szCs w:val="20"/>
        </w:rPr>
        <w:t>Организатора торгов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на дату, указанную в информационном сообщении о проведении торгов, Претендент не допускается к участию в торгах. Представление Претендентом платежных документов с отметкой об исполнении при этом во внимание не принимается.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5. На денежные средства, перечисленные в соответствии с настоящим договором, проценты не начисляются.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6. Задаток возвращается Претенденту в случаях и в сроки, которые установлены п. 7 - 11 настоящего Соглашения путем перечисления суммы внесенного Задатка в том порядке, в каком он был внесен Претендентом.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7. В случае если Претендент не будет допущен к участию в торгах, сумма внесенного Претендентом Задатка возвращается в течение 5 (пяти) дней </w:t>
      </w:r>
      <w:proofErr w:type="gramStart"/>
      <w:r w:rsidRPr="00B72ADE">
        <w:rPr>
          <w:rFonts w:ascii="Times New Roman" w:hAnsi="Times New Roman"/>
          <w:sz w:val="20"/>
          <w:szCs w:val="20"/>
        </w:rPr>
        <w:t>с даты оформления</w:t>
      </w:r>
      <w:proofErr w:type="gramEnd"/>
      <w:r w:rsidRPr="00B72ADE">
        <w:rPr>
          <w:rFonts w:ascii="Times New Roman" w:hAnsi="Times New Roman"/>
          <w:sz w:val="20"/>
          <w:szCs w:val="20"/>
        </w:rPr>
        <w:t xml:space="preserve"> организатором торгов Протокола об итогах приема заявок и определении участников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8. В случае если Претендент участвовал в торгах и не признан победителем торгов, сумма внесенного Претендентом Задатка возвращается в течение 5 (пяти) дней </w:t>
      </w:r>
      <w:proofErr w:type="gramStart"/>
      <w:r w:rsidRPr="00B72ADE">
        <w:rPr>
          <w:rFonts w:ascii="Times New Roman" w:hAnsi="Times New Roman"/>
          <w:sz w:val="20"/>
          <w:szCs w:val="20"/>
        </w:rPr>
        <w:t>с даты подведения</w:t>
      </w:r>
      <w:proofErr w:type="gramEnd"/>
      <w:r w:rsidRPr="00B72ADE">
        <w:rPr>
          <w:rFonts w:ascii="Times New Roman" w:hAnsi="Times New Roman"/>
          <w:sz w:val="20"/>
          <w:szCs w:val="20"/>
        </w:rPr>
        <w:t xml:space="preserve"> итогов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9. В случае отзыва Претендентом заявки на участие в торгах до даты окончания приема заявок сумма внесенного Претендентом Задатка возвращается в течение 5 (пяти) дней со дня поступления организатору торов от Претендента уведомления об отзыве заявки. В случае отзыва Претендентом заявки позднее даты окончания приема заявок Задаток возвращается в порядке, установленном п. 8 настоящего Соглашения.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10. В случае признания торгов </w:t>
      </w:r>
      <w:proofErr w:type="gramStart"/>
      <w:r w:rsidRPr="00B72ADE">
        <w:rPr>
          <w:rFonts w:ascii="Times New Roman" w:hAnsi="Times New Roman"/>
          <w:sz w:val="20"/>
          <w:szCs w:val="20"/>
        </w:rPr>
        <w:t>несостоявшимися</w:t>
      </w:r>
      <w:proofErr w:type="gramEnd"/>
      <w:r w:rsidRPr="00B72ADE">
        <w:rPr>
          <w:rFonts w:ascii="Times New Roman" w:hAnsi="Times New Roman"/>
          <w:sz w:val="20"/>
          <w:szCs w:val="20"/>
        </w:rPr>
        <w:t xml:space="preserve"> сумма внесенного Претендентом Задатка возвращается в течение 5 (пяти) дней со дня подписания протокола признания торгов несостоявшимися.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11. В случае отмены торгов сумма внесенного Претендентом Задатка возвращается в течение 5 (пяти) дней со дня принятия решения об отмене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12. Внесенный Задаток не возвращается в случае, если Претендент, признанный победителем торгов: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заключения в установленный срок Договора купли-продажи имущества;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оплаты продаваемого на торгах Имущества в срок, установленный заключенным Договором купли – продажи имущества.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13. В случае признания Претендента победителем торгов сумма внесенного Задатка засчитывается в счет оплаты приобретаемого на торгах Имущества при заключении в установленном порядке Договора купли – продажи.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14. Настоящее Соглашение вступает в силу с момента его подписания Сторонами и прекращает свое действие после исполнения Сторонами всех обязательств по нему.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15. Все возможные споры и разногласия, связанные с исполнением настоящего Соглашения,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</w:t>
      </w:r>
      <w:r w:rsidR="00CB4CC4">
        <w:rPr>
          <w:rFonts w:ascii="Times New Roman" w:hAnsi="Times New Roman"/>
          <w:color w:val="000000"/>
          <w:sz w:val="20"/>
          <w:szCs w:val="20"/>
        </w:rPr>
        <w:t>Новосибирской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области.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16. Настоящий договор составлен в двух экземплярах, имеющих одинаковую юридическую силу.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4394"/>
      </w:tblGrid>
      <w:tr w:rsidR="00184B79" w:rsidRPr="00B72ADE" w:rsidTr="00123038">
        <w:trPr>
          <w:trHeight w:val="94"/>
        </w:trPr>
        <w:tc>
          <w:tcPr>
            <w:tcW w:w="4820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proofErr w:type="spellStart"/>
            <w:r w:rsidRPr="00B72ADE">
              <w:rPr>
                <w:b/>
                <w:u w:val="single"/>
              </w:rPr>
              <w:t>Задаткодержатель</w:t>
            </w:r>
            <w:proofErr w:type="spellEnd"/>
            <w:r w:rsidRPr="00B72ADE">
              <w:rPr>
                <w:b/>
                <w:u w:val="single"/>
              </w:rPr>
              <w:t>:</w:t>
            </w:r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r w:rsidRPr="00B72ADE">
              <w:rPr>
                <w:b/>
                <w:u w:val="single"/>
              </w:rPr>
              <w:t>Претендент:</w:t>
            </w:r>
          </w:p>
        </w:tc>
      </w:tr>
      <w:tr w:rsidR="00184B79" w:rsidRPr="00B72ADE" w:rsidTr="00123038">
        <w:trPr>
          <w:trHeight w:val="195"/>
        </w:trPr>
        <w:tc>
          <w:tcPr>
            <w:tcW w:w="4820" w:type="dxa"/>
          </w:tcPr>
          <w:p w:rsidR="00B72ADE" w:rsidRPr="00B72ADE" w:rsidRDefault="00BC42C4" w:rsidP="00ED0622">
            <w:pPr>
              <w:autoSpaceDE w:val="0"/>
              <w:autoSpaceDN w:val="0"/>
              <w:adjustRightInd w:val="0"/>
              <w:jc w:val="both"/>
            </w:pPr>
            <w:r w:rsidRPr="00B72ADE">
              <w:t xml:space="preserve">Финансовый управляющий </w:t>
            </w:r>
            <w:r w:rsidR="00ED0622">
              <w:t>гражданина</w:t>
            </w:r>
            <w:r w:rsidR="00ED0622" w:rsidRPr="00ED0622">
              <w:t xml:space="preserve"> </w:t>
            </w:r>
            <w:r w:rsidR="00ED0622">
              <w:t xml:space="preserve">Кудрявцева Максима Евгеньевича (ИНН 540233259679, СНИЛС14012642703 адрес: 630001 </w:t>
            </w:r>
            <w:proofErr w:type="spellStart"/>
            <w:r w:rsidR="00ED0622">
              <w:t>г</w:t>
            </w:r>
            <w:proofErr w:type="gramStart"/>
            <w:r w:rsidR="00ED0622">
              <w:t>.Н</w:t>
            </w:r>
            <w:proofErr w:type="gramEnd"/>
            <w:r w:rsidR="00ED0622">
              <w:t>овосибирск</w:t>
            </w:r>
            <w:proofErr w:type="spellEnd"/>
            <w:r w:rsidR="00ED0622">
              <w:t xml:space="preserve"> </w:t>
            </w:r>
            <w:r w:rsidR="00ED0622">
              <w:lastRenderedPageBreak/>
              <w:t>ул. Сухарная д. 152 )</w:t>
            </w:r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</w:rPr>
            </w:pPr>
          </w:p>
        </w:tc>
      </w:tr>
    </w:tbl>
    <w:p w:rsidR="00184B79" w:rsidRDefault="00184B79" w:rsidP="00184B79">
      <w:pPr>
        <w:jc w:val="both"/>
        <w:rPr>
          <w:b/>
        </w:rPr>
      </w:pPr>
    </w:p>
    <w:p w:rsidR="00BC42C4" w:rsidRPr="00B72ADE" w:rsidRDefault="00BC42C4" w:rsidP="00184B79">
      <w:pPr>
        <w:jc w:val="both"/>
        <w:rPr>
          <w:b/>
        </w:rPr>
      </w:pPr>
    </w:p>
    <w:p w:rsidR="00FC4434" w:rsidRDefault="00184B79" w:rsidP="00184B79">
      <w:pPr>
        <w:jc w:val="both"/>
      </w:pPr>
      <w:proofErr w:type="spellStart"/>
      <w:r w:rsidRPr="00B72ADE">
        <w:rPr>
          <w:b/>
        </w:rPr>
        <w:t>Задаткодержатель</w:t>
      </w:r>
      <w:proofErr w:type="spellEnd"/>
      <w:r w:rsidRPr="00B72ADE">
        <w:t xml:space="preserve"> __________________________</w:t>
      </w:r>
      <w:r w:rsidRPr="00B72ADE">
        <w:tab/>
      </w:r>
      <w:r w:rsidRPr="00B72ADE">
        <w:tab/>
      </w:r>
    </w:p>
    <w:p w:rsidR="00FC4434" w:rsidRDefault="00FC4434" w:rsidP="00184B79">
      <w:pPr>
        <w:jc w:val="both"/>
      </w:pPr>
    </w:p>
    <w:p w:rsidR="00FC4434" w:rsidRDefault="00FC4434" w:rsidP="00184B79">
      <w:pPr>
        <w:jc w:val="both"/>
      </w:pPr>
    </w:p>
    <w:p w:rsidR="00184B79" w:rsidRPr="00B72ADE" w:rsidRDefault="00184B79" w:rsidP="00184B79">
      <w:pPr>
        <w:jc w:val="both"/>
      </w:pPr>
      <w:r w:rsidRPr="00B72ADE">
        <w:rPr>
          <w:b/>
        </w:rPr>
        <w:t>Претендент:</w:t>
      </w:r>
      <w:r w:rsidRPr="00B72ADE">
        <w:t xml:space="preserve"> ________________________________</w:t>
      </w:r>
    </w:p>
    <w:p w:rsidR="00184B79" w:rsidRPr="00B72ADE" w:rsidRDefault="00184B79" w:rsidP="00184B79">
      <w:pPr>
        <w:jc w:val="both"/>
      </w:pPr>
    </w:p>
    <w:p w:rsidR="00184B79" w:rsidRDefault="00184B79" w:rsidP="00184B79">
      <w:pPr>
        <w:spacing w:after="200" w:line="276" w:lineRule="auto"/>
      </w:pPr>
    </w:p>
    <w:p w:rsidR="00FC4434" w:rsidRPr="00B72ADE" w:rsidRDefault="00FC4434" w:rsidP="00184B79">
      <w:pPr>
        <w:spacing w:after="200" w:line="276" w:lineRule="auto"/>
      </w:pPr>
    </w:p>
    <w:p w:rsidR="00184B79" w:rsidRPr="00B72ADE" w:rsidRDefault="00184B79" w:rsidP="00184B79"/>
    <w:p w:rsidR="00184B79" w:rsidRPr="00B72ADE" w:rsidRDefault="00184B79" w:rsidP="00184B79"/>
    <w:p w:rsidR="008D4DF0" w:rsidRPr="00B72ADE" w:rsidRDefault="008D4DF0"/>
    <w:sectPr w:rsidR="008D4DF0" w:rsidRPr="00B72ADE" w:rsidSect="001A0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9"/>
    <w:rsid w:val="00184B79"/>
    <w:rsid w:val="00235A80"/>
    <w:rsid w:val="002A6361"/>
    <w:rsid w:val="003547B8"/>
    <w:rsid w:val="007679E5"/>
    <w:rsid w:val="00877601"/>
    <w:rsid w:val="008D4DF0"/>
    <w:rsid w:val="00A52584"/>
    <w:rsid w:val="00A70D2F"/>
    <w:rsid w:val="00AF0285"/>
    <w:rsid w:val="00B72ADE"/>
    <w:rsid w:val="00BC42C4"/>
    <w:rsid w:val="00CB4CC4"/>
    <w:rsid w:val="00D42211"/>
    <w:rsid w:val="00ED0622"/>
    <w:rsid w:val="00F54A18"/>
    <w:rsid w:val="00FC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QP6VX75rjOC+TVkWjksjAHTlo2vO+n6SpcuWCt5SghI=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CHZuzkAAsOs+aLIeoWHiCmIoDpCHiL/U0ABGAgX0RIE=</DigestValue>
    </Reference>
  </SignedInfo>
  <SignatureValue>zsoL5djkGA3S3OwjMXKe3Lliadrhk0zh3zASOFCsAMJbKsD6EDO+ggU742qudXPn
akryZYhZWG8E9UeWpOJCqA==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styles.xml?ContentType=application/vnd.openxmlformats-officedocument.wordprocessingml.styles+xml">
        <DigestMethod Algorithm="http://www.w3.org/2000/09/xmldsig#sha1"/>
        <DigestValue>CkDVrcIUF51wqfAl0LfCliZ1oZ0=</DigestValue>
      </Reference>
      <Reference URI="/word/stylesWithEffects.xml?ContentType=application/vnd.ms-word.stylesWithEffects+xml">
        <DigestMethod Algorithm="http://www.w3.org/2000/09/xmldsig#sha1"/>
        <DigestValue>BMtqBAD6syuHgiD94SrE16h+G28=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  <Reference URI="/word/fontTable.xml?ContentType=application/vnd.openxmlformats-officedocument.wordprocessingml.fontTable+xml">
        <DigestMethod Algorithm="http://www.w3.org/2000/09/xmldsig#sha1"/>
        <DigestValue>nW1Ek7lASlBwo6S0hS9Ag++xob8=</DigestValue>
      </Reference>
      <Reference URI="/word/settings.xml?ContentType=application/vnd.openxmlformats-officedocument.wordprocessingml.settings+xml">
        <DigestMethod Algorithm="http://www.w3.org/2000/09/xmldsig#sha1"/>
        <DigestValue>ie+EjdiOJ/ztz2eLBtxjag2lYS8=</DigestValue>
      </Reference>
      <Reference URI="/word/document.xml?ContentType=application/vnd.openxmlformats-officedocument.wordprocessingml.document.main+xml">
        <DigestMethod Algorithm="http://www.w3.org/2000/09/xmldsig#sha1"/>
        <DigestValue>X5nU736V3cfWWw4UiTcIQm9Ew+s=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2018-08-14T11:28:10Z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2018-08-14T11:28:10Z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user</cp:lastModifiedBy>
  <cp:revision>2</cp:revision>
  <dcterms:created xsi:type="dcterms:W3CDTF">2018-08-08T08:43:00Z</dcterms:created>
  <dcterms:modified xsi:type="dcterms:W3CDTF">2018-08-08T08:43:00Z</dcterms:modified>
</cp:coreProperties>
</file>