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физическому лицу в количестве двух порядковых позиций (1. Право требования ООО "СтройСервис" к физическому лицу Нестеровой (Агаджановой) Яне Игоревне (ИНН: 421712811741) номинальной стоимостью 2 980 326,96 руб., 2. Право требования ООО "СтройСервис" к физическому лицу Нестеровой (Агаджановой) Яне Игоревне (ИНН: 421712811741) номинальной стоимостью 47 300 000,00 руб.), начальная цена 13864500.00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n7o4SGNxr4OYGlRHJq8Yyjkyf1mYYZKmm6q9aMplXLg=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IEtb1nHl0hsniCehKxqkfv+ljVFIC1deoSwAvg7ro+o=</DigestValue>
    </Reference>
  </SignedInfo>
  <SignatureValue>PkOuDapR1xUsb9cebVAa5M5ToXY6Ba6H+UR+RL3f65l3YEsuMhXA0iu2sIztKnKC
UV+JtjLU2767il87+ZR72Q==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3G0MeYyl/1PvM/4gS/+xQbGxLDg=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2017-11-27T07:23:08Z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2017-11-27T07:23:08Z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