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1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101" w:rsidRDefault="00490101" w:rsidP="00ED7965">
      <w:pPr>
        <w:ind w:left="142"/>
      </w:pPr>
    </w:p>
    <w:p w:rsidR="00490101" w:rsidRDefault="00490101" w:rsidP="00ED7965">
      <w:pPr>
        <w:ind w:left="142"/>
      </w:pPr>
    </w:p>
    <w:p w:rsidR="00490101" w:rsidRDefault="00490101" w:rsidP="00ED7965">
      <w:pPr>
        <w:ind w:left="142"/>
      </w:pPr>
    </w:p>
    <w:p w:rsidR="004901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01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901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490101" w:rsidRDefault="004901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01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№СТП-2383/1</w:t>
      </w:r>
    </w:p>
    <w:p w:rsidR="004901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01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01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901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490101" w:rsidRDefault="004901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1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4901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01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01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0101" w:rsidRDefault="004901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01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01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01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01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1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1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№1. Недвижимое и движимое имущество, имущественные права: Недвижимое имущество расположенное по адресу Алтайский край, г. Барнаул, ул. 80 Гвардейской дивизии, 63а Здание инженерно-лабораторного корпуса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после реконструкции с подвалом, общая площадь 692,6 кв.м,; Здание служебного гаража литер В1 (пристройка), общая площадь 335,9 кв. м,; Здание складов лит.Б, Б1, общая площадь 70,1 кв.м,; Здание холодного склада лит.В, общая площадь 425,7 кв.м,; Земельный участок, категория земель: земли населенных пунктов – под инженерн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лабораторный корпус, площадь 3905 кв.м,; Право требования к Красилову М.Е. в размере 11 200 руб. за каждый календарный день неисполнения определения Арбитражного суда Краснодарского края от 29.04.2016 г. по обособленному спору А32-8887/2015 -8/27-Б/3-С в части передачи имущества в конкурсную массу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Стройперспектива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с даты вступления его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законную силу и до даты его исполнения; Право требования к Красилову М.Е. о возврате самоходного крана КАТО KR-10H 1992 года выпуска;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Красиловой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 о возврате автомобиля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Cruiser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Prado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год выпуска 2010,; Погрузчик KOMATSU WB140-2, 2000 г.в.; Доля в уст</w:t>
            </w:r>
            <w:r w:rsidR="004F1DA6">
              <w:rPr>
                <w:rFonts w:ascii="Times New Roman" w:hAnsi="Times New Roman"/>
                <w:sz w:val="24"/>
                <w:szCs w:val="24"/>
              </w:rPr>
              <w:t>авном капитале ООО «АТМК-ЛАБ»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20326457.70</w:t>
            </w:r>
            <w:proofErr w:type="gramEnd"/>
          </w:p>
        </w:tc>
      </w:tr>
    </w:tbl>
    <w:p w:rsidR="00490101" w:rsidRDefault="004901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01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(предприятия) должника, представленные участниками торгов:</w:t>
      </w:r>
    </w:p>
    <w:p w:rsidR="004901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0101" w:rsidRDefault="004901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01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0101" w:rsidRDefault="004901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0101" w:rsidRPr="004F1D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F1DA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F1DA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4F1DA6">
        <w:rPr>
          <w:rFonts w:ascii="Times New Roman" w:hAnsi="Times New Roman"/>
          <w:sz w:val="24"/>
          <w:szCs w:val="24"/>
        </w:rPr>
        <w:t xml:space="preserve">Лот №1, </w:t>
      </w:r>
      <w:r w:rsidRPr="004F1DA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F1DA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0101" w:rsidRPr="004F1D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57D" w:rsidRDefault="00B5157D" w:rsidP="00ED7965">
      <w:pPr>
        <w:spacing w:after="0" w:line="240" w:lineRule="auto"/>
      </w:pPr>
      <w:r>
        <w:separator/>
      </w:r>
    </w:p>
  </w:endnote>
  <w:endnote w:type="continuationSeparator" w:id="0">
    <w:p w:rsidR="00B5157D" w:rsidRDefault="00B515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57D" w:rsidRDefault="00B5157D" w:rsidP="00ED7965">
      <w:pPr>
        <w:spacing w:after="0" w:line="240" w:lineRule="auto"/>
      </w:pPr>
      <w:r>
        <w:separator/>
      </w:r>
    </w:p>
  </w:footnote>
  <w:footnote w:type="continuationSeparator" w:id="0">
    <w:p w:rsidR="00B5157D" w:rsidRDefault="00B515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01" w:rsidRDefault="00490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0101"/>
    <w:rsid w:val="00497B21"/>
    <w:rsid w:val="004A4C00"/>
    <w:rsid w:val="004B6F9E"/>
    <w:rsid w:val="004C283B"/>
    <w:rsid w:val="004F0000"/>
    <w:rsid w:val="004F1DA6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157D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9APRxdBfKD5zl2aPDMqhBMddaw2xpyH0uUjUyOo8Yq8=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2MweP1H27fHxJTbTnQleS4iCY+3N5JJEhpvnOIHMSIA=</DigestValue>
    </Reference>
  </SignedInfo>
  <SignatureValue>WtFAz34w2OMOYxZDYX5NdjI9SvDvfbeRJn+Os2IldON7UTN4WDR6CTK38QKSFm1+
AbiTeIO2vl+MghS/WdJFhw==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sk97P2wN0kzuO3XAytbaEBddFxU=</DigestValue>
      </Reference>
      <Reference URI="/word/endnotes.xml?ContentType=application/vnd.openxmlformats-officedocument.wordprocessingml.endnotes+xml">
        <DigestMethod Algorithm="http://www.w3.org/2000/09/xmldsig#sha1"/>
        <DigestValue>UOzr98Xuct+f3q0NdG3otCrkekQ=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ZrwDEgtCFjWSnZotUYpxR4s5XYA=</DigestValue>
      </Reference>
      <Reference URI="/word/footer2.xml?ContentType=application/vnd.openxmlformats-officedocument.wordprocessingml.footer+xml">
        <DigestMethod Algorithm="http://www.w3.org/2000/09/xmldsig#sha1"/>
        <DigestValue>ZrwDEgtCFjWSnZotUYpxR4s5XYA=</DigestValue>
      </Reference>
      <Reference URI="/word/footer3.xml?ContentType=application/vnd.openxmlformats-officedocument.wordprocessingml.footer+xml">
        <DigestMethod Algorithm="http://www.w3.org/2000/09/xmldsig#sha1"/>
        <DigestValue>ZrwDEgtCFjWSnZotUYpxR4s5XYA=</DigestValue>
      </Reference>
      <Reference URI="/word/footnotes.xml?ContentType=application/vnd.openxmlformats-officedocument.wordprocessingml.footnotes+xml">
        <DigestMethod Algorithm="http://www.w3.org/2000/09/xmldsig#sha1"/>
        <DigestValue>865W6vIzf2/BAP3npNxnfnvfnGM=</DigestValue>
      </Reference>
      <Reference URI="/word/header1.xml?ContentType=application/vnd.openxmlformats-officedocument.wordprocessingml.header+xml">
        <DigestMethod Algorithm="http://www.w3.org/2000/09/xmldsig#sha1"/>
        <DigestValue>7Fdmc3I/RFGVRIIbZSr8+pIe6Vk=</DigestValue>
      </Reference>
      <Reference URI="/word/header2.xml?ContentType=application/vnd.openxmlformats-officedocument.wordprocessingml.header+xml">
        <DigestMethod Algorithm="http://www.w3.org/2000/09/xmldsig#sha1"/>
        <DigestValue>56N17u2K+2zPeiuUAtE+uKhT/bQ=</DigestValue>
      </Reference>
      <Reference URI="/word/header3.xml?ContentType=application/vnd.openxmlformats-officedocument.wordprocessingml.header+xml">
        <DigestMethod Algorithm="http://www.w3.org/2000/09/xmldsig#sha1"/>
        <DigestValue>4lFgMQry5T0OcVdIWbjH+/fYCj4=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5iGS4kyoCZQsbgwKox64NFZrsE0=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2017-12-11T11:08:47Z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F8BA9-6D78-4336-B8A9-E1622610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2017-12-08T11:25:00Z</dcterms:modified>
</cp:coreProperties>
</file>