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8D2" w:rsidRDefault="00AF58D2" w:rsidP="00ED7965">
      <w:pPr>
        <w:ind w:left="142"/>
        <w:rPr>
          <w:rFonts w:ascii="Times New Roman" w:hAnsi="Times New Roman"/>
        </w:rPr>
      </w:pPr>
    </w:p>
    <w:p w:rsidR="00AF58D2" w:rsidRDefault="00AF58D2" w:rsidP="00ED7965">
      <w:pPr>
        <w:ind w:left="142"/>
        <w:rPr>
          <w:rFonts w:ascii="Times New Roman" w:hAnsi="Times New Roman"/>
        </w:rPr>
      </w:pPr>
    </w:p>
    <w:p w:rsidR="00AF58D2" w:rsidRDefault="00AF58D2" w:rsidP="00ED7965">
      <w:pPr>
        <w:ind w:left="142"/>
        <w:rPr>
          <w:rFonts w:ascii="Times New Roman" w:hAnsi="Times New Roman"/>
        </w:rPr>
      </w:pPr>
    </w:p>
    <w:p w:rsidR="00AF58D2" w:rsidRDefault="00AF58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58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58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58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№СТП-3449/1</w:t>
      </w:r>
    </w:p>
    <w:p w:rsidR="00AF58D2" w:rsidRDefault="00AF58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8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29.03.2019</w:t>
      </w:r>
    </w:p>
    <w:p w:rsidR="00AF58D2" w:rsidRDefault="00AF58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8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Федянин Олег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58D2" w:rsidRDefault="00AF58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58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2019-02-22 05:00:00 (время московское) до 2019-03-29 14:00:00 (время московское) по лоту:</w:t>
      </w:r>
    </w:p>
    <w:p w:rsidR="00AF58D2" w:rsidRDefault="00AF58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F58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58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58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58D2" w:rsidTr="00BA0078">
        <w:tc>
          <w:tcPr>
            <w:tcW w:w="2996" w:type="dxa"/>
            <w:vAlign w:val="center"/>
          </w:tcPr>
          <w:p w:rsidR="00AF58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F58D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 незавершенного строительства, назначение: не определено, площадь общей застройки 288,9 кв.м., степень готовности объекта:73%, инвентарный номер 3514:397, литер А</w:t>
            </w:r>
            <w:proofErr w:type="gramStart"/>
            <w:r>
              <w:rPr>
                <w:rFonts w:ascii="Times New Roman" w:hAnsi="Times New Roman"/>
              </w:rPr>
              <w:t>,А</w:t>
            </w:r>
            <w:proofErr w:type="gramEnd"/>
            <w:r>
              <w:rPr>
                <w:rFonts w:ascii="Times New Roman" w:hAnsi="Times New Roman"/>
              </w:rPr>
              <w:t>1, этажность 2, подземная этажность 1, расположенное по адресу: г. Новосибирск, ул. Победы, участок 15,16,17 (1/2 часть), кадастровый номер 54-54-01/003/2009-343, принадлежащий на праве собственности залогодателю и</w:t>
            </w:r>
            <w:r>
              <w:rPr>
                <w:rFonts w:ascii="Times New Roman" w:hAnsi="Times New Roman"/>
              </w:rPr>
              <w:br/>
              <w:t xml:space="preserve">земельный участок, категория земель: земли населенных </w:t>
            </w:r>
            <w:proofErr w:type="spellStart"/>
            <w:r>
              <w:rPr>
                <w:rFonts w:ascii="Times New Roman" w:hAnsi="Times New Roman"/>
              </w:rPr>
              <w:t>пунктов-для</w:t>
            </w:r>
            <w:proofErr w:type="spellEnd"/>
            <w:r>
              <w:rPr>
                <w:rFonts w:ascii="Times New Roman" w:hAnsi="Times New Roman"/>
              </w:rPr>
              <w:t xml:space="preserve"> строительства коттеджей площадью 2200 кв.м., кадастровый номер 54:35:032040:65, расположенный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Новосибирск ул. Победы, участок 15,16,17 (1/2 часть), принадлежащий на праве собственности залогодателю</w:t>
            </w:r>
          </w:p>
        </w:tc>
      </w:tr>
    </w:tbl>
    <w:p w:rsidR="00AF58D2" w:rsidRDefault="00AF58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8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№СТП-3449/1 по лоту №1 не поступили.</w:t>
      </w:r>
    </w:p>
    <w:p w:rsidR="000A799D" w:rsidRDefault="000A79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58D2" w:rsidRDefault="00AF58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8D2" w:rsidRPr="000A799D" w:rsidRDefault="009E1913" w:rsidP="000A799D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AF58D2" w:rsidRDefault="00AF58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58D2" w:rsidRDefault="00AF58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58D2" w:rsidRDefault="00AF58D2" w:rsidP="00ED7965">
      <w:pPr>
        <w:ind w:left="142"/>
        <w:rPr>
          <w:rFonts w:ascii="Times New Roman" w:hAnsi="Times New Roman"/>
        </w:rPr>
      </w:pPr>
    </w:p>
    <w:sectPr w:rsidR="00AF58D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D08" w:rsidRDefault="00714D08" w:rsidP="00ED7965">
      <w:pPr>
        <w:spacing w:after="0" w:line="240" w:lineRule="auto"/>
      </w:pPr>
      <w:r>
        <w:separator/>
      </w:r>
    </w:p>
  </w:endnote>
  <w:endnote w:type="continuationSeparator" w:id="0">
    <w:p w:rsidR="00714D08" w:rsidRDefault="00714D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D2" w:rsidRDefault="00AF58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D2" w:rsidRDefault="00AF58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D2" w:rsidRDefault="00AF58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D08" w:rsidRDefault="00714D08" w:rsidP="00ED7965">
      <w:pPr>
        <w:spacing w:after="0" w:line="240" w:lineRule="auto"/>
      </w:pPr>
      <w:r>
        <w:separator/>
      </w:r>
    </w:p>
  </w:footnote>
  <w:footnote w:type="continuationSeparator" w:id="0">
    <w:p w:rsidR="00714D08" w:rsidRDefault="00714D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D2" w:rsidRDefault="00AF5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D2" w:rsidRDefault="00AF5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8D2" w:rsidRDefault="00AF5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799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4D0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58D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ibchS1ulDVbQrtWXbA+W/D2d6VeZ4o3WC+/eUHz9CAQ=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jWKbLXrxQ1TmGmi40GweHHUXDr3fQH7GYWANTE2Dgkk=</DigestValue>
    </Reference>
  </SignedInfo>
  <SignatureValue>A7WLxeg4DIqkHfW5ufyvm/iOZKdlZ+GcrEuVriRiLYTb+TzXqG1A3RyfH0RAnXoF
txyFHiMMlpQtqgRslb+RwQ==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36TfQwktkag9CGoyRt1sHHyOy9k=</DigestValue>
      </Reference>
      <Reference URI="/word/endnotes.xml?ContentType=application/vnd.openxmlformats-officedocument.wordprocessingml.endnotes+xml">
        <DigestMethod Algorithm="http://www.w3.org/2000/09/xmldsig#sha1"/>
        <DigestValue>9rT84xzWoC7K1RWkiGTd/ZgEGcg=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Gz42d+LW6wDrGbfFwk+SL9nF26E=</DigestValue>
      </Reference>
      <Reference URI="/word/footer2.xml?ContentType=application/vnd.openxmlformats-officedocument.wordprocessingml.footer+xml">
        <DigestMethod Algorithm="http://www.w3.org/2000/09/xmldsig#sha1"/>
        <DigestValue>Gz42d+LW6wDrGbfFwk+SL9nF26E=</DigestValue>
      </Reference>
      <Reference URI="/word/footer3.xml?ContentType=application/vnd.openxmlformats-officedocument.wordprocessingml.footer+xml">
        <DigestMethod Algorithm="http://www.w3.org/2000/09/xmldsig#sha1"/>
        <DigestValue>Gz42d+LW6wDrGbfFwk+SL9nF26E=</DigestValue>
      </Reference>
      <Reference URI="/word/footnotes.xml?ContentType=application/vnd.openxmlformats-officedocument.wordprocessingml.footnotes+xml">
        <DigestMethod Algorithm="http://www.w3.org/2000/09/xmldsig#sha1"/>
        <DigestValue>hdcNKyly37thjZVOW1xaOAHnwS8=</DigestValue>
      </Reference>
      <Reference URI="/word/header1.xml?ContentType=application/vnd.openxmlformats-officedocument.wordprocessingml.header+xml">
        <DigestMethod Algorithm="http://www.w3.org/2000/09/xmldsig#sha1"/>
        <DigestValue>LqCWpAIeZPvugG2ZxFeHkphFiuw=</DigestValue>
      </Reference>
      <Reference URI="/word/header2.xml?ContentType=application/vnd.openxmlformats-officedocument.wordprocessingml.header+xml">
        <DigestMethod Algorithm="http://www.w3.org/2000/09/xmldsig#sha1"/>
        <DigestValue>0qd+mWHVhaZoRW3nTXUGk8Z5Syc=</DigestValue>
      </Reference>
      <Reference URI="/word/header3.xml?ContentType=application/vnd.openxmlformats-officedocument.wordprocessingml.header+xml">
        <DigestMethod Algorithm="http://www.w3.org/2000/09/xmldsig#sha1"/>
        <DigestValue>4bgqwP+SL/sDU/Og1jltNAsGaEE=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LxpMhj7x/lxxLOn8s1YmOJZ2pPQ=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2019-03-29T11:14:52Z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2019-03-29T11:14:52Z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E6785-08E2-4FE4-A331-5011055CD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2019-03-29T11:02:00Z</dcterms:modified>
</cp:coreProperties>
</file>