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№СТП-2230/7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«Доля участия ООО «СПРИНГ» в уставном капитале ООО «БИКОР» (ИНН 4205026857) 10000 (десять тысяч) руб. - размер доли 100 %, начальная цена 10000.00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u6iTiJYkGXFHrg7JAsYkIXkKj2KRMS7a6th9DqLs+1A=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2ZxcBbA4zVgjR8qjAeAB+9e7OEJIXxjS/tU+qgWodNY=</DigestValue>
    </Reference>
  </SignedInfo>
  <SignatureValue>YCH+zPXAykkTZVnDyclfx3Q3lpdJLw50K+rcxTimbebd4rqz8cb1rNPb+Dq4O3jw
FxVliIb+w9vnvVV39Osqyw==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W0t2qqn+0JLMCFuYWQsHf3GDWyE=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2017-10-03T08:05:37Z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2017-10-03T08:05:37Z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