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49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349A" w:rsidRDefault="007C349A" w:rsidP="00ED7965">
      <w:pPr>
        <w:ind w:left="142"/>
        <w:rPr>
          <w:rFonts w:ascii="Times New Roman" w:hAnsi="Times New Roman"/>
        </w:rPr>
      </w:pPr>
    </w:p>
    <w:p w:rsidR="007C349A" w:rsidRDefault="007C349A" w:rsidP="00ED7965">
      <w:pPr>
        <w:ind w:left="142"/>
        <w:rPr>
          <w:rFonts w:ascii="Times New Roman" w:hAnsi="Times New Roman"/>
        </w:rPr>
      </w:pPr>
    </w:p>
    <w:p w:rsidR="007C349A" w:rsidRDefault="007C349A" w:rsidP="00ED7965">
      <w:pPr>
        <w:ind w:left="142"/>
        <w:rPr>
          <w:rFonts w:ascii="Times New Roman" w:hAnsi="Times New Roman"/>
        </w:rPr>
      </w:pPr>
    </w:p>
    <w:p w:rsidR="007C349A" w:rsidRDefault="007C349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C34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C34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C349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№СТП-3315/1</w:t>
      </w:r>
    </w:p>
    <w:p w:rsidR="007C349A" w:rsidRDefault="007C349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349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16.01.2019</w:t>
      </w:r>
    </w:p>
    <w:p w:rsidR="007C349A" w:rsidRDefault="007C34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349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BD3EE4">
        <w:rPr>
          <w:rFonts w:ascii="Times New Roman" w:hAnsi="Times New Roman" w:cs="Times New Roman"/>
          <w:b/>
          <w:sz w:val="24"/>
          <w:szCs w:val="24"/>
        </w:rPr>
        <w:t xml:space="preserve">а </w:t>
      </w:r>
      <w:r>
        <w:rPr>
          <w:rFonts w:ascii="Times New Roman" w:hAnsi="Times New Roman" w:cs="Times New Roman"/>
          <w:b/>
          <w:sz w:val="24"/>
          <w:szCs w:val="24"/>
        </w:rPr>
        <w:t>с ограниченной ответственностью Агропромышленная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№СТП-3315/1,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19.12.2018,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C349A" w:rsidRDefault="007C349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C349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00:00:00 (время московское) до 2019-01-16 23:59:00 (время московское) по лоту:</w:t>
      </w:r>
    </w:p>
    <w:p w:rsidR="007C349A" w:rsidRDefault="007C34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C349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C349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C349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C349A" w:rsidTr="00BA0078">
        <w:tc>
          <w:tcPr>
            <w:tcW w:w="2996" w:type="dxa"/>
            <w:vAlign w:val="center"/>
          </w:tcPr>
          <w:p w:rsidR="007C349A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7C349A" w:rsidRDefault="001B12BC" w:rsidP="00BD3EE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населенных пунктов, разрешенное использование: под производственную базу, общая площадь 53439,43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еспублика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Тыва, г. Кызыл, ул. Ровенская, д. 36, кадастровый номер: 17:18:0105003:244;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нежилые помещения, назначение: нежилое, общая площадь 65,9 кв.м., этаж 1, номера на поэтажном плане II-776,Республика Тыва, г. Кызыл, ул. Ровенская, д. 36, пом. 4,5, лит Ф, кадастровый номер 17:18:0105003:571;магазин, назначение: нежилое, торгового назначения, 1-этажный, общая площадь 128,3 кв.м. инв. № б/н,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Ф, Республика Тыва, г. Кызыл, ул. Ровенская, д. 36, стр. литер Ф, кадастровый номер 17:18:0105003:762;нежилые помещения, назначение: нежилое, общая площадь 565 кв.м., этаж 1, номера на поэтажном плане II-776,Республика Тыва, г. Кызыл, ул. Ровенская, д. 36, пом. 10-15, лит 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кадастровый номер 17:18:0105003:743;здание, назначение: нежилое, 1-этажный, общая площадь 292,1 кв.м., инв. № II-776В, 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Республика Тыва, г. Кызыл, ул. Ровенская, д. 36, Литер В, кадастровый номер 17:18:0105003:354;нежилые помещения, назначение: нежилое, общая площадь 250,8 кв.м., этаж 1, номера на поэтажном плане II-776, Республика Тыва, г. Кызыл, ул. Ровенская, д. 36, пом. 82-86, 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номер 17:18:0105003:742;нежилое помещение колбасного цеха, общая площадь 750,6 кв.м., этаж 1, Республика Тыва, г. Кызыл, ул. Ровенская, д.36, номера на поэтажном плане с 1 по 20, 27, строение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кадастровый номер 17:18:0105003:591;нежилое здание котельной, общая площадь 529 кв.м., этаж 1,Республика Тыва, г. Кызыл, ул. Ровенская, д.36, строение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Ж1, кадастровый номер 17:18:0105003:361;нежилое помещение убойного цеха, общая площадь 1273,9 кв.м., этаж 1,Республика Тыва, г. Кызыл, ул. Ровенская, д.36, номера на поэтажном плане с 21-26 и с 28-55, строение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17:18:0105003:593;нежилое здание общего производственного ветеринарного контроля, общая площадь 137,3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г. Кызыл, ул. Ровенская, д.36, строение литер Л, кадастровый номер 17:18:0105003:358. Имущество находится </w:t>
            </w:r>
            <w:r w:rsidR="005A2711">
              <w:rPr>
                <w:rFonts w:ascii="Times New Roman" w:hAnsi="Times New Roman"/>
                <w:sz w:val="24"/>
                <w:szCs w:val="24"/>
              </w:rPr>
              <w:t>в залоге у АО «</w:t>
            </w:r>
            <w:proofErr w:type="spellStart"/>
            <w:r w:rsidR="005A2711">
              <w:rPr>
                <w:rFonts w:ascii="Times New Roman" w:hAnsi="Times New Roman"/>
                <w:sz w:val="24"/>
                <w:szCs w:val="24"/>
              </w:rPr>
              <w:t>Россельхозбанк</w:t>
            </w:r>
            <w:proofErr w:type="spellEnd"/>
            <w:r w:rsidR="005A271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7C349A" w:rsidRDefault="007C349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349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№СТП-3315/1 по лоту №1 не поступили.</w:t>
      </w:r>
    </w:p>
    <w:p w:rsidR="007C349A" w:rsidRDefault="007C349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349A" w:rsidRDefault="007C349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3EE4" w:rsidRDefault="00BD3EE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349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A271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7C349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7A1" w:rsidRDefault="003D07A1" w:rsidP="00ED7965">
      <w:pPr>
        <w:spacing w:after="0" w:line="240" w:lineRule="auto"/>
      </w:pPr>
      <w:r>
        <w:separator/>
      </w:r>
    </w:p>
  </w:endnote>
  <w:endnote w:type="continuationSeparator" w:id="0">
    <w:p w:rsidR="003D07A1" w:rsidRDefault="003D07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49A" w:rsidRDefault="007C349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49A" w:rsidRDefault="007C349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49A" w:rsidRDefault="007C349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7A1" w:rsidRDefault="003D07A1" w:rsidP="00ED7965">
      <w:pPr>
        <w:spacing w:after="0" w:line="240" w:lineRule="auto"/>
      </w:pPr>
      <w:r>
        <w:separator/>
      </w:r>
    </w:p>
  </w:footnote>
  <w:footnote w:type="continuationSeparator" w:id="0">
    <w:p w:rsidR="003D07A1" w:rsidRDefault="003D07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49A" w:rsidRDefault="00BD3E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49A" w:rsidRDefault="00BD3E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49A" w:rsidRDefault="00BD3E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0176"/>
    <w:rsid w:val="00382060"/>
    <w:rsid w:val="003845CB"/>
    <w:rsid w:val="003B3F29"/>
    <w:rsid w:val="003C34F7"/>
    <w:rsid w:val="003D0290"/>
    <w:rsid w:val="003D07A1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271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C349A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3EE4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q6bhQ7F3LZv0RSrH+lUFoX7laWcjSDYJp3SAAV2a9ss=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gS0H7IBjgAEmDfuRqUfog9u/4DgfKzVJaSl4+pNfv5A=</DigestValue>
    </Reference>
  </SignedInfo>
  <SignatureValue>sxlM1+D/iivaHWgJwZRLlnaaJBBd3XCnBP2XeFj6l3JCaPos7a2qNctfTrkx+V+w
R9u5LadcK0IdhJAgCI8p6Q==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3fx3ttUYIjey+KwcHn8rLBEvnaA=</DigestValue>
      </Reference>
      <Reference URI="/word/endnotes.xml?ContentType=application/vnd.openxmlformats-officedocument.wordprocessingml.endnotes+xml">
        <DigestMethod Algorithm="http://www.w3.org/2000/09/xmldsig#sha1"/>
        <DigestValue>WcArVkb36ODoPmO0UqFzRflV8Hw=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6CSlAbrjRu+d7ulZLlJunIgmM5I=</DigestValue>
      </Reference>
      <Reference URI="/word/footer2.xml?ContentType=application/vnd.openxmlformats-officedocument.wordprocessingml.footer+xml">
        <DigestMethod Algorithm="http://www.w3.org/2000/09/xmldsig#sha1"/>
        <DigestValue>6CSlAbrjRu+d7ulZLlJunIgmM5I=</DigestValue>
      </Reference>
      <Reference URI="/word/footer3.xml?ContentType=application/vnd.openxmlformats-officedocument.wordprocessingml.footer+xml">
        <DigestMethod Algorithm="http://www.w3.org/2000/09/xmldsig#sha1"/>
        <DigestValue>6CSlAbrjRu+d7ulZLlJunIgmM5I=</DigestValue>
      </Reference>
      <Reference URI="/word/footnotes.xml?ContentType=application/vnd.openxmlformats-officedocument.wordprocessingml.footnotes+xml">
        <DigestMethod Algorithm="http://www.w3.org/2000/09/xmldsig#sha1"/>
        <DigestValue>aasY7upSzMHKLWY9tAAQBScdcR8=</DigestValue>
      </Reference>
      <Reference URI="/word/header1.xml?ContentType=application/vnd.openxmlformats-officedocument.wordprocessingml.header+xml">
        <DigestMethod Algorithm="http://www.w3.org/2000/09/xmldsig#sha1"/>
        <DigestValue>lMDKjC7nB/Knm182QQLN0vdV5ls=</DigestValue>
      </Reference>
      <Reference URI="/word/header2.xml?ContentType=application/vnd.openxmlformats-officedocument.wordprocessingml.header+xml">
        <DigestMethod Algorithm="http://www.w3.org/2000/09/xmldsig#sha1"/>
        <DigestValue>qasbVNuw5ql+T/e0Q2sY62eGqZE=</DigestValue>
      </Reference>
      <Reference URI="/word/header3.xml?ContentType=application/vnd.openxmlformats-officedocument.wordprocessingml.header+xml">
        <DigestMethod Algorithm="http://www.w3.org/2000/09/xmldsig#sha1"/>
        <DigestValue>cmueSfxp8ekc9PisocDoPP5vzOI=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7jxqGQAhZeFfNLNkOeExyeIMIZM=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2019-01-17T07:41:03Z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2019-01-17T07:41:03Z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AC3E3-9785-4061-A214-090A8C3F1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2019-01-17T07:40:00Z</dcterms:modified>
</cp:coreProperties>
</file>