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Колотовкин   Владимир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30% в уставном капитале ООО «Девелопмент Сочинский рыбокомбинат» (ИНН 2320174754), начальная цена 2700.00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Колотовкин   Владимир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Q6DeJD4LHhBDPKhi2cFEAHUVCeWakb+Jmlgn07L5msw=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ho45RI0XPi6caOBnPwFb/LiBU7yKvfACovPkvFAMgm/2/fuJ0SFwofuZMYwqzjoC
QjQOwgqbtQv4fkfGHa0Plg==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WkPJT0dQfKih9Rt4SdtlXOuzJik=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2019-04-24T03:58:27Z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