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688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F7688" w:rsidRDefault="00AF7688" w:rsidP="00ED7965">
      <w:pPr>
        <w:ind w:left="142"/>
        <w:rPr>
          <w:rFonts w:ascii="Times New Roman" w:hAnsi="Times New Roman"/>
        </w:rPr>
      </w:pPr>
    </w:p>
    <w:p w:rsidR="00AF7688" w:rsidRDefault="00AF7688" w:rsidP="00ED7965">
      <w:pPr>
        <w:ind w:left="142"/>
        <w:rPr>
          <w:rFonts w:ascii="Times New Roman" w:hAnsi="Times New Roman"/>
        </w:rPr>
      </w:pPr>
    </w:p>
    <w:p w:rsidR="00AF7688" w:rsidRDefault="00AF7688" w:rsidP="00ED7965">
      <w:pPr>
        <w:ind w:left="142"/>
        <w:rPr>
          <w:rFonts w:ascii="Times New Roman" w:hAnsi="Times New Roman"/>
        </w:rPr>
      </w:pPr>
    </w:p>
    <w:p w:rsidR="00AF768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F768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F7688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F7688" w:rsidRDefault="00AF768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F768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№СТП-3141/1</w:t>
      </w:r>
    </w:p>
    <w:p w:rsidR="00AF7688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F768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F7688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8F5D68" w:rsidRPr="008F5D68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«Озеленитель-Кубань»</w:t>
      </w:r>
    </w:p>
    <w:p w:rsidR="00AF7688" w:rsidRDefault="00AF768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AF768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2018-10-01 09:00:00 (время московское)</w:t>
      </w:r>
    </w:p>
    <w:p w:rsidR="00AF768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2018-11-02 15:00:00 (время московское)</w:t>
      </w:r>
    </w:p>
    <w:p w:rsidR="00AF768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F768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F768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F7688" w:rsidRDefault="00AF768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F7688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F768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F768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F7688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688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688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 «Операторская»; нежилое помещение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Офис»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езервная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эл. станция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inmesol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-104 квт AD - 131С с автоматической DSE-720;сооружение сельскохозяйственного производства, наименование - Теплица литер Г 1. кадастровый номер 23:43:0000000:16416, S – 33381,5 кв.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истема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отопления;система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орошения;система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управления (климат, орошение);желоба для выращивания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растений;электрооборудование;система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подвязки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растений;металлические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крючки для поддержания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растений;протезы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(держатели) для растений W.D. 1000;тележки для ухода за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растениями;тележки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для сбора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урожая;гидравлический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ручной погрузчик «Рохля» 1,5т.;опрыскиватель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Эмпас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»;система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видеонаблюдения;установка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взвешивания;лампы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для освещения рассадного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отделения;электро-ловушки;оборудование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лаборатории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мущество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находится в залоге у ООО «Сириус» (ИНН2330039987,ОГРН1102330001388).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Нежилое здание (Котельная) 419.8 м2 кадастровый номер 23:43:0439014:37.;резервуар резервного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топлива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отел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Vitomax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3490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КВТ;горелка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комбинированная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Draizler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МС 5001.2НТ АРZ 700-4200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КВТ;насосная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станция СНRS 4.8;котловый насос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Grundfos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ТR 100-60|4;рециркуляционный насос ТR 100-60|4;гидроаккамуляторы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Flexon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М-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1600;автоматическая установка умягчения 1 -й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ступени;автоматическая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установка умягчения 2-й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ступени;ГРУ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РДБК- 1-100-50;узел учета СГ-ИМГ - 1000-Р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игнализаторы загазованности СОУ-1;сигнализаторы загазованности СТГ-1;газоходы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ымовая труба ст. д 700 Н - 22м.;автоматическая система управления (АСУ);система трубопроводов теплоснабжения предохранительной и запорной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арматуры;система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трубопроводов резервного топлива предохранительной и запорной арматуры L 136пм.;система трубопроводов газоснабжения предохранительной и запорной арматуры L 79пм.;система подачи исходной воды с системой учета принудительной подачи и запорной арматуры 38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пм.;система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дренажа с трубопроводами сухим (6 м. куб.) и мокрым колодцами (10 м. куб.) L 91пм.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истема электроснабжения с основным и аварийным вводом. Имущество находится в залоге у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уркав Шамиля Даудовича.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Трансформаторная подстанция - КТП 10000/400 КВТ ,S - 6м2, кадастровый номер 23:43:0439014:36, (в составе Электроподстанция на 400 КВт) назначение –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здание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ежилое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временное сооружение площадью 56 кв.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м.;КПП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въезде;погрузчик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: марка Волжский, модель FG 15;нежилое здание - Подсобное помещение площадью 56 кв. м., кад</w:t>
            </w:r>
            <w:r w:rsidR="00EB7B4C">
              <w:rPr>
                <w:rFonts w:ascii="Times New Roman" w:hAnsi="Times New Roman"/>
                <w:sz w:val="24"/>
                <w:szCs w:val="24"/>
              </w:rPr>
              <w:t>астровый номер 23:43:0439014:35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116956562.00</w:t>
            </w:r>
          </w:p>
        </w:tc>
      </w:tr>
    </w:tbl>
    <w:p w:rsidR="00AF7688" w:rsidRDefault="00AF768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F768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AF7688" w:rsidRDefault="00AF768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F7688" w:rsidRPr="00EB7B4C" w:rsidRDefault="00F247E8" w:rsidP="00EB7B4C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B7B4C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AF768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F7688" w:rsidRDefault="00AF768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F768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AF768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F7688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8F5D68" w:rsidRPr="008F5D68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«Озеленитель-Кубань»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AF7688" w:rsidRDefault="00AF7688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AF7688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88F" w:rsidRDefault="00AB688F" w:rsidP="00ED7965">
      <w:pPr>
        <w:spacing w:after="0" w:line="240" w:lineRule="auto"/>
      </w:pPr>
      <w:r>
        <w:separator/>
      </w:r>
    </w:p>
  </w:endnote>
  <w:endnote w:type="continuationSeparator" w:id="0">
    <w:p w:rsidR="00AB688F" w:rsidRDefault="00AB688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688" w:rsidRDefault="00AF768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688" w:rsidRDefault="00AF768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688" w:rsidRDefault="00AF768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88F" w:rsidRDefault="00AB688F" w:rsidP="00ED7965">
      <w:pPr>
        <w:spacing w:after="0" w:line="240" w:lineRule="auto"/>
      </w:pPr>
      <w:r>
        <w:separator/>
      </w:r>
    </w:p>
  </w:footnote>
  <w:footnote w:type="continuationSeparator" w:id="0">
    <w:p w:rsidR="00AB688F" w:rsidRDefault="00AB688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688" w:rsidRDefault="008F5D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688" w:rsidRDefault="008F5D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688" w:rsidRDefault="008F5D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8F5D68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B688F"/>
    <w:rsid w:val="00AC541D"/>
    <w:rsid w:val="00AC7888"/>
    <w:rsid w:val="00AF76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B7B4C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Fnpn+xXI7+GKNzHX4f4Ru2fzI9f+aOpaPzlKYT32H54=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PfzqqsxLwQaHT8+JhZ/U4FXJ/3hXbwz3crnt8wBht58=</DigestValue>
    </Reference>
  </SignedInfo>
  <SignatureValue>j7pIt8LHERm0IZbn/s6uJOsQCJJUOj0hvsOo9ipQg4f1mXQJ2UGiPmGcfTMVxl0m
uTIZwFQmc8klthQJWRe1aQ==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wWbyiRGCbTyhTa3Kb9bbE4NWUvY=</DigestValue>
      </Reference>
      <Reference URI="/word/endnotes.xml?ContentType=application/vnd.openxmlformats-officedocument.wordprocessingml.endnotes+xml">
        <DigestMethod Algorithm="http://www.w3.org/2000/09/xmldsig#sha1"/>
        <DigestValue>TtU45fe4UEcwgFyYl3rC/W5QTTQ=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Om5PuJlFoXoYmyQX5J9+r6bSTVc=</DigestValue>
      </Reference>
      <Reference URI="/word/footer2.xml?ContentType=application/vnd.openxmlformats-officedocument.wordprocessingml.footer+xml">
        <DigestMethod Algorithm="http://www.w3.org/2000/09/xmldsig#sha1"/>
        <DigestValue>Om5PuJlFoXoYmyQX5J9+r6bSTVc=</DigestValue>
      </Reference>
      <Reference URI="/word/footer3.xml?ContentType=application/vnd.openxmlformats-officedocument.wordprocessingml.footer+xml">
        <DigestMethod Algorithm="http://www.w3.org/2000/09/xmldsig#sha1"/>
        <DigestValue>Om5PuJlFoXoYmyQX5J9+r6bSTVc=</DigestValue>
      </Reference>
      <Reference URI="/word/footnotes.xml?ContentType=application/vnd.openxmlformats-officedocument.wordprocessingml.footnotes+xml">
        <DigestMethod Algorithm="http://www.w3.org/2000/09/xmldsig#sha1"/>
        <DigestValue>FPwHj2gqpsfq1bsQ51gNwTNZo7I=</DigestValue>
      </Reference>
      <Reference URI="/word/header1.xml?ContentType=application/vnd.openxmlformats-officedocument.wordprocessingml.header+xml">
        <DigestMethod Algorithm="http://www.w3.org/2000/09/xmldsig#sha1"/>
        <DigestValue>qiNe5tInqyIUGuOji7fBPZEifVY=</DigestValue>
      </Reference>
      <Reference URI="/word/header2.xml?ContentType=application/vnd.openxmlformats-officedocument.wordprocessingml.header+xml">
        <DigestMethod Algorithm="http://www.w3.org/2000/09/xmldsig#sha1"/>
        <DigestValue>5L5P7q6gWN+eEPLwiaATgb+uq3E=</DigestValue>
      </Reference>
      <Reference URI="/word/header3.xml?ContentType=application/vnd.openxmlformats-officedocument.wordprocessingml.header+xml">
        <DigestMethod Algorithm="http://www.w3.org/2000/09/xmldsig#sha1"/>
        <DigestValue>obbU5U1pUFhrhdVGlOwcoUdsscQ=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71aPdvusQ0ZVRT1VGV7lIa7Yby0=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2018-11-02T12:09:21Z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2018-11-02T12:09:21Z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F87F8C-EE88-4331-BCB6-FC11EB4C6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537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2018-11-02T12:09:00Z</dcterms:modified>
</cp:coreProperties>
</file>