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7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078A" w:rsidRDefault="00EC078A" w:rsidP="00ED7965">
      <w:pPr>
        <w:ind w:left="142"/>
        <w:rPr>
          <w:rFonts w:ascii="Times New Roman" w:hAnsi="Times New Roman"/>
        </w:rPr>
      </w:pPr>
    </w:p>
    <w:p w:rsidR="00EC078A" w:rsidRDefault="00EC078A" w:rsidP="00ED7965">
      <w:pPr>
        <w:ind w:left="142"/>
        <w:rPr>
          <w:rFonts w:ascii="Times New Roman" w:hAnsi="Times New Roman"/>
        </w:rPr>
      </w:pPr>
    </w:p>
    <w:p w:rsidR="00EC078A" w:rsidRDefault="00EC078A" w:rsidP="00ED7965">
      <w:pPr>
        <w:ind w:left="142"/>
        <w:rPr>
          <w:rFonts w:ascii="Times New Roman" w:hAnsi="Times New Roman"/>
        </w:rPr>
      </w:pPr>
    </w:p>
    <w:p w:rsidR="00EC078A" w:rsidRDefault="00EC07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C07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C07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C07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№СТП-2491/1</w:t>
      </w:r>
    </w:p>
    <w:p w:rsidR="00EC078A" w:rsidRDefault="00EC07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7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EC078A" w:rsidRDefault="00EC07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7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A33EE2" w:rsidRPr="00A33EE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A33EE2" w:rsidRPr="00A33EE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C078A" w:rsidRDefault="00EC07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C07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EC078A" w:rsidRDefault="00EC07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C07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07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07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C078A" w:rsidTr="00BA0078">
        <w:tc>
          <w:tcPr>
            <w:tcW w:w="2996" w:type="dxa"/>
            <w:vAlign w:val="center"/>
          </w:tcPr>
          <w:p w:rsidR="00EC07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C078A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Административное здание: нежилое, год выпуска 1917г. (реконструировано 1986г.), кадастровый номер 30:12:020337:74, площадь: общ. 343,3 кв.м., этажность: 2, литер «А», расположено по адресу: г. Астрахань, ул. Московская,96.; Административное здание: нежилое, год выпуска 2004, кадастровый номер 30:12:020337:224, площадь: общ. 252,1 кв.м., этажность: 2, литер «Е», расположено по адресу: г. Астрахань, ул. Московская,96</w:t>
            </w:r>
            <w:proofErr w:type="gramEnd"/>
            <w:r>
              <w:rPr>
                <w:rFonts w:ascii="Times New Roman" w:hAnsi="Times New Roman"/>
              </w:rPr>
              <w:t>.;Земельный участок 549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, кадастровый номер 30:12:020350:10, расположен по адресу: г. Астрахань, ул. Московская,96. Имущество наход</w:t>
            </w:r>
            <w:r w:rsidR="00E229F4">
              <w:rPr>
                <w:rFonts w:ascii="Times New Roman" w:hAnsi="Times New Roman"/>
              </w:rPr>
              <w:t>ится в залоге у Банка ВТБ (ПАО)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EC078A" w:rsidRDefault="00EC07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07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№СТП-2491/1 по лоту №1 не поступили.</w:t>
      </w:r>
    </w:p>
    <w:p w:rsidR="00EC078A" w:rsidRDefault="00EC07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33EE2" w:rsidRPr="00A33EE2" w:rsidRDefault="00A33E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C078A" w:rsidRDefault="00EC07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7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229F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C078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2D2" w:rsidRDefault="007A52D2" w:rsidP="00ED7965">
      <w:pPr>
        <w:spacing w:after="0" w:line="240" w:lineRule="auto"/>
      </w:pPr>
      <w:r>
        <w:separator/>
      </w:r>
    </w:p>
  </w:endnote>
  <w:endnote w:type="continuationSeparator" w:id="0">
    <w:p w:rsidR="007A52D2" w:rsidRDefault="007A52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A" w:rsidRDefault="00EC07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A" w:rsidRDefault="00EC07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A" w:rsidRDefault="00EC07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2D2" w:rsidRDefault="007A52D2" w:rsidP="00ED7965">
      <w:pPr>
        <w:spacing w:after="0" w:line="240" w:lineRule="auto"/>
      </w:pPr>
      <w:r>
        <w:separator/>
      </w:r>
    </w:p>
  </w:footnote>
  <w:footnote w:type="continuationSeparator" w:id="0">
    <w:p w:rsidR="007A52D2" w:rsidRDefault="007A52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A" w:rsidRDefault="00A33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A" w:rsidRDefault="00A33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8A" w:rsidRDefault="00A33E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A52D2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3EE2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29F4"/>
    <w:rsid w:val="00E3439C"/>
    <w:rsid w:val="00E43630"/>
    <w:rsid w:val="00E44EDA"/>
    <w:rsid w:val="00E703A9"/>
    <w:rsid w:val="00E735E7"/>
    <w:rsid w:val="00E97C6D"/>
    <w:rsid w:val="00EC078A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TNEv3sUGtzYKHmpWCOG9J5ienmuIvw++A3FH7NyKATg=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Yr6mfvKZ3lhfohq4J6akrqGTZmCM8tvbIi9KbXhfqho=</DigestValue>
    </Reference>
  </SignedInfo>
  <SignatureValue>lVxMOK6bbQMXuqZMwBfBcJeViIfUfqwjhwxXpiqmJKirlvwg+kLSVxSYu2483qS0
nz00n2wVZyMq25h7ulyPuA==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SgrTo1JjlX3ofhLCfL8J/Q+RhWg=</DigestValue>
      </Reference>
      <Reference URI="/word/endnotes.xml?ContentType=application/vnd.openxmlformats-officedocument.wordprocessingml.endnotes+xml">
        <DigestMethod Algorithm="http://www.w3.org/2000/09/xmldsig#sha1"/>
        <DigestValue>9lxzCv511sGSIj8+8dHkqrROIlQ=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2wcY+6+QNXChn6306HylQGRmo+8=</DigestValue>
      </Reference>
      <Reference URI="/word/footer2.xml?ContentType=application/vnd.openxmlformats-officedocument.wordprocessingml.footer+xml">
        <DigestMethod Algorithm="http://www.w3.org/2000/09/xmldsig#sha1"/>
        <DigestValue>2wcY+6+QNXChn6306HylQGRmo+8=</DigestValue>
      </Reference>
      <Reference URI="/word/footer3.xml?ContentType=application/vnd.openxmlformats-officedocument.wordprocessingml.footer+xml">
        <DigestMethod Algorithm="http://www.w3.org/2000/09/xmldsig#sha1"/>
        <DigestValue>2wcY+6+QNXChn6306HylQGRmo+8=</DigestValue>
      </Reference>
      <Reference URI="/word/footnotes.xml?ContentType=application/vnd.openxmlformats-officedocument.wordprocessingml.footnotes+xml">
        <DigestMethod Algorithm="http://www.w3.org/2000/09/xmldsig#sha1"/>
        <DigestValue>kCHfRt3F8jEaPEGeHJvWcDFoZcc=</DigestValue>
      </Reference>
      <Reference URI="/word/header1.xml?ContentType=application/vnd.openxmlformats-officedocument.wordprocessingml.header+xml">
        <DigestMethod Algorithm="http://www.w3.org/2000/09/xmldsig#sha1"/>
        <DigestValue>relXgPW2SOdpCjn7nk21oQTTIPY=</DigestValue>
      </Reference>
      <Reference URI="/word/header2.xml?ContentType=application/vnd.openxmlformats-officedocument.wordprocessingml.header+xml">
        <DigestMethod Algorithm="http://www.w3.org/2000/09/xmldsig#sha1"/>
        <DigestValue>kJPtWcvjenAtlzx6e+YoDLvnAOo=</DigestValue>
      </Reference>
      <Reference URI="/word/header3.xml?ContentType=application/vnd.openxmlformats-officedocument.wordprocessingml.header+xml">
        <DigestMethod Algorithm="http://www.w3.org/2000/09/xmldsig#sha1"/>
        <DigestValue>0a16eGRkP9MSWvwMM/M6XJ8PcPY=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ssa90bKcDuMP3awImicj6IGicmE=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2018-01-29T15:20:13Z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2018-01-29T15:20:13Z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94388-5CDE-433C-AAB7-14AE52D30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2018-01-29T15:20:00Z</dcterms:modified>
</cp:coreProperties>
</file>