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453" w:rsidRDefault="00A54453" w:rsidP="00A544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о задатке</w:t>
      </w:r>
    </w:p>
    <w:p w:rsidR="00A54453" w:rsidRDefault="00A54453" w:rsidP="00A54453">
      <w:pPr>
        <w:jc w:val="both"/>
        <w:rPr>
          <w:b/>
        </w:rPr>
      </w:pPr>
      <w:r>
        <w:rPr>
          <w:b/>
        </w:rPr>
        <w:t xml:space="preserve">        г. Хабаровск                                                                       </w:t>
      </w:r>
      <w:r w:rsidR="00F37C7D">
        <w:rPr>
          <w:b/>
        </w:rPr>
        <w:t xml:space="preserve">          «__»  _________   2019</w:t>
      </w:r>
      <w:r>
        <w:rPr>
          <w:b/>
        </w:rPr>
        <w:t>г.</w:t>
      </w:r>
    </w:p>
    <w:p w:rsidR="00A54453" w:rsidRDefault="00A54453" w:rsidP="00A54453">
      <w:pPr>
        <w:jc w:val="both"/>
      </w:pPr>
      <w:r>
        <w:t xml:space="preserve">    </w:t>
      </w:r>
    </w:p>
    <w:p w:rsidR="00A54453" w:rsidRDefault="00A54453" w:rsidP="00A54453">
      <w:pPr>
        <w:ind w:firstLine="360"/>
        <w:jc w:val="both"/>
      </w:pPr>
      <w:r>
        <w:rPr>
          <w:sz w:val="28"/>
          <w:szCs w:val="28"/>
        </w:rPr>
        <w:t>Общество с ограниченной ответственностью «Частное охранное предприятие «Рапира» в лице конкурсного управляющего Лапшина Евгения Александровича, действующего на основании Решения Арбитражного суда Хабаровского края от 22.12.2016 по делу № А73-8727/2016 (далее – ООО «ЧОП Рапира»)</w:t>
      </w:r>
      <w:r>
        <w:t>, именуемый в дальнейшем – «Организатор торгов», и  ______________________________________________, именуемый в дальнейшем – «Заявитель» заключили настоящий договор о нижеследующем: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договора.</w:t>
      </w:r>
    </w:p>
    <w:p w:rsidR="00A54453" w:rsidRDefault="00A54453" w:rsidP="00A54453">
      <w:pPr>
        <w:ind w:left="720"/>
        <w:rPr>
          <w:b/>
        </w:rPr>
      </w:pPr>
    </w:p>
    <w:p w:rsidR="00A54453" w:rsidRDefault="00A54453" w:rsidP="00A54453">
      <w:pPr>
        <w:jc w:val="both"/>
      </w:pPr>
      <w:r>
        <w:t xml:space="preserve">       1.1. </w:t>
      </w:r>
      <w:proofErr w:type="gramStart"/>
      <w:r>
        <w:t>В соответствии с условиями настоящего Договора Заявитель  для участия в торгах по продаже</w:t>
      </w:r>
      <w:proofErr w:type="gramEnd"/>
      <w:r>
        <w:t xml:space="preserve"> следующего имущества ООО «ЧОП Рапира»______________________________________________________________________, перечисляет задаток:</w:t>
      </w:r>
    </w:p>
    <w:p w:rsidR="00A54453" w:rsidRDefault="00A54453" w:rsidP="00A54453">
      <w:pPr>
        <w:jc w:val="both"/>
      </w:pPr>
      <w:r>
        <w:t>Размер задатка:_____________ рублей, т.е. 10 % от начальной цены лота, указанного в сообщении о проведении торгов.</w:t>
      </w:r>
    </w:p>
    <w:p w:rsidR="00A54453" w:rsidRPr="00A54453" w:rsidRDefault="00A54453" w:rsidP="00A54453">
      <w:pPr>
        <w:widowControl w:val="0"/>
        <w:shd w:val="clear" w:color="auto" w:fill="FFFFFF"/>
        <w:tabs>
          <w:tab w:val="left" w:pos="284"/>
        </w:tabs>
        <w:ind w:firstLine="709"/>
        <w:jc w:val="both"/>
      </w:pPr>
      <w:r w:rsidRPr="00A54453">
        <w:t xml:space="preserve">Организатор торгов  принимает указанные денежные средства  на следующие реквизиты </w:t>
      </w:r>
      <w:bookmarkStart w:id="0" w:name="_GoBack"/>
      <w:bookmarkEnd w:id="0"/>
      <w:r w:rsidRPr="00A54453">
        <w:t xml:space="preserve">Организатора торгов:  Получатель: ООО «ЧОП «Рапира», ИНН 2721122714, </w:t>
      </w:r>
      <w:r w:rsidR="00F37C7D" w:rsidRPr="00F37C7D">
        <w:t xml:space="preserve">р/с № 40702810170000106632 в Дальневосточный банк ПАО Сбербанк России, БИК 040813608, к/с 30101810600000000608, ИНН </w:t>
      </w:r>
      <w:r w:rsidR="00F37C7D">
        <w:t xml:space="preserve">банка </w:t>
      </w:r>
      <w:r w:rsidR="00F37C7D" w:rsidRPr="00F37C7D">
        <w:t>7707083893, КПП 272301001</w:t>
      </w:r>
      <w:r w:rsidRPr="00A54453">
        <w:t xml:space="preserve">. </w:t>
      </w:r>
    </w:p>
    <w:p w:rsidR="00A54453" w:rsidRDefault="00A54453" w:rsidP="00A54453">
      <w:pPr>
        <w:tabs>
          <w:tab w:val="left" w:pos="284"/>
        </w:tabs>
        <w:jc w:val="both"/>
      </w:pPr>
      <w:r w:rsidRPr="00A54453">
        <w:t xml:space="preserve">        1.2. Задаток вносится Заявителем в счет обеспечения обязательств по  заключению договора купли-продаж</w:t>
      </w:r>
      <w:r w:rsidR="00773A89">
        <w:t>и по итогам торгов, не  переходи</w:t>
      </w:r>
      <w:r w:rsidRPr="00A54453">
        <w:t>т в собственность</w:t>
      </w:r>
      <w:r w:rsidR="00773A89">
        <w:t xml:space="preserve"> Организатора торгов, а подлежи</w:t>
      </w:r>
      <w:r>
        <w:t>т перечислению в польз</w:t>
      </w:r>
      <w:proofErr w:type="gramStart"/>
      <w:r>
        <w:t>у  ООО</w:t>
      </w:r>
      <w:proofErr w:type="gramEnd"/>
      <w:r>
        <w:t xml:space="preserve"> «ЧОП Рапира» или возврату Заявителю в соответствии с условиями настоящего договора. 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Порядок внесения задатков.   </w:t>
      </w:r>
    </w:p>
    <w:p w:rsidR="00A54453" w:rsidRDefault="00A54453" w:rsidP="00A54453">
      <w:pPr>
        <w:ind w:left="720"/>
      </w:pPr>
      <w:r>
        <w:t xml:space="preserve">           </w:t>
      </w:r>
    </w:p>
    <w:p w:rsidR="00A54453" w:rsidRDefault="00A54453" w:rsidP="00A54453">
      <w:pPr>
        <w:jc w:val="both"/>
      </w:pPr>
      <w:r>
        <w:t xml:space="preserve">      2.1. Задаток, указанный в п. 1.1. настоящего договора, считается внесенным </w:t>
      </w:r>
      <w:proofErr w:type="gramStart"/>
      <w:r>
        <w:t>с даты поступления</w:t>
      </w:r>
      <w:proofErr w:type="gramEnd"/>
      <w:r>
        <w:t xml:space="preserve"> всей суммы задатка на банковские реквизиты, указанные в пункте 1.1 настоящего Договора. С указанного момента Заявка Заявителя на участие в торгах считается принятой.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54453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A54453"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 w:rsidRPr="00A54453">
        <w:rPr>
          <w:rFonts w:ascii="Times New Roman" w:hAnsi="Times New Roman" w:cs="Times New Roman"/>
          <w:sz w:val="24"/>
          <w:szCs w:val="24"/>
        </w:rPr>
        <w:t xml:space="preserve">  суммы  Задатка  в установленный срок на банковские реквизиты Организатора торгов,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54453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Задатка,  является</w:t>
      </w:r>
      <w:r w:rsidRPr="00A54453">
        <w:rPr>
          <w:rFonts w:ascii="Times New Roman" w:hAnsi="Times New Roman" w:cs="Times New Roman"/>
          <w:color w:val="000000"/>
          <w:sz w:val="24"/>
          <w:szCs w:val="24"/>
        </w:rPr>
        <w:t xml:space="preserve"> платежный документ с отметкой банка об исполнении, который заявитель или его представитель обязаны представить организатору торгов до момента рассмотрения вопроса об определении состава участников, </w:t>
      </w:r>
      <w:r w:rsidR="00773A89">
        <w:rPr>
          <w:rFonts w:ascii="Times New Roman" w:hAnsi="Times New Roman" w:cs="Times New Roman"/>
          <w:color w:val="000000"/>
          <w:sz w:val="24"/>
          <w:szCs w:val="24"/>
        </w:rPr>
        <w:t xml:space="preserve">а также </w:t>
      </w:r>
      <w:r w:rsidRPr="00A54453">
        <w:rPr>
          <w:rFonts w:ascii="Times New Roman" w:hAnsi="Times New Roman" w:cs="Times New Roman"/>
          <w:sz w:val="24"/>
          <w:szCs w:val="24"/>
        </w:rPr>
        <w:t xml:space="preserve">выписка со </w:t>
      </w:r>
      <w:r w:rsidR="00773A89">
        <w:rPr>
          <w:rFonts w:ascii="Times New Roman" w:hAnsi="Times New Roman" w:cs="Times New Roman"/>
          <w:sz w:val="24"/>
          <w:szCs w:val="24"/>
        </w:rPr>
        <w:t xml:space="preserve">специального </w:t>
      </w:r>
      <w:r w:rsidRPr="00A54453">
        <w:rPr>
          <w:rFonts w:ascii="Times New Roman" w:hAnsi="Times New Roman" w:cs="Times New Roman"/>
          <w:sz w:val="24"/>
          <w:szCs w:val="24"/>
        </w:rPr>
        <w:t xml:space="preserve">счета, указанного в п. 1.1.настоящего Договора.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A54453" w:rsidRDefault="00A54453" w:rsidP="00A54453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</w:t>
      </w:r>
      <w:r w:rsidR="00773A89">
        <w:rPr>
          <w:rFonts w:ascii="Times New Roman" w:hAnsi="Times New Roman" w:cs="Times New Roman"/>
          <w:sz w:val="24"/>
          <w:szCs w:val="24"/>
        </w:rPr>
        <w:t xml:space="preserve"> которые установлены в п.п. 3.2-3.3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Договора. 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«ЧОП Рапира»  договора купли-продажи имущества по итогам  проведения открытых торгов.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договора купли-продажи в течение пяти дней </w:t>
      </w:r>
      <w:proofErr w:type="gramStart"/>
      <w:r w:rsidRPr="00A5445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54453">
        <w:rPr>
          <w:rFonts w:ascii="Times New Roman" w:hAnsi="Times New Roman" w:cs="Times New Roman"/>
          <w:sz w:val="24"/>
          <w:szCs w:val="24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A54453" w:rsidRDefault="00A54453" w:rsidP="00A54453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</w:t>
      </w:r>
      <w:r w:rsidR="00773A89">
        <w:rPr>
          <w:rFonts w:ascii="Times New Roman" w:hAnsi="Times New Roman" w:cs="Times New Roman"/>
          <w:sz w:val="24"/>
          <w:szCs w:val="24"/>
        </w:rPr>
        <w:t>ров они передаются на разрешение</w:t>
      </w:r>
      <w:r>
        <w:rPr>
          <w:rFonts w:ascii="Times New Roman" w:hAnsi="Times New Roman" w:cs="Times New Roman"/>
          <w:sz w:val="24"/>
          <w:szCs w:val="24"/>
        </w:rPr>
        <w:t xml:space="preserve"> в судебном поря</w:t>
      </w:r>
      <w:r w:rsidR="00773A89">
        <w:rPr>
          <w:rFonts w:ascii="Times New Roman" w:hAnsi="Times New Roman" w:cs="Times New Roman"/>
          <w:sz w:val="24"/>
          <w:szCs w:val="24"/>
        </w:rPr>
        <w:t>дке, в соответствии с действующи</w:t>
      </w:r>
      <w:r>
        <w:rPr>
          <w:rFonts w:ascii="Times New Roman" w:hAnsi="Times New Roman" w:cs="Times New Roman"/>
          <w:sz w:val="24"/>
          <w:szCs w:val="24"/>
        </w:rPr>
        <w:t>м законодательством Российской Федерации.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773A89" w:rsidRDefault="00773A89" w:rsidP="00773A89">
      <w:pPr>
        <w:ind w:right="-879"/>
        <w:rPr>
          <w:b/>
          <w:sz w:val="28"/>
          <w:szCs w:val="28"/>
        </w:rPr>
      </w:pPr>
      <w:r>
        <w:rPr>
          <w:b/>
          <w:sz w:val="28"/>
          <w:szCs w:val="28"/>
        </w:rPr>
        <w:t>6. ЮРИДИЧЕСКИЕ АДРЕСА, РЕКВИЗИТЫ И ПОДПИСИ СТОРОН</w:t>
      </w:r>
    </w:p>
    <w:p w:rsidR="00773A89" w:rsidRDefault="00773A89" w:rsidP="00773A89">
      <w:pPr>
        <w:ind w:right="-879"/>
        <w:jc w:val="center"/>
        <w:rPr>
          <w:b/>
          <w:sz w:val="28"/>
          <w:szCs w:val="28"/>
        </w:rPr>
      </w:pPr>
    </w:p>
    <w:p w:rsidR="00773A89" w:rsidRDefault="00773A89" w:rsidP="00773A89">
      <w:pPr>
        <w:jc w:val="center"/>
        <w:rPr>
          <w:b/>
          <w:sz w:val="28"/>
          <w:szCs w:val="28"/>
        </w:rPr>
      </w:pPr>
    </w:p>
    <w:p w:rsidR="00773A89" w:rsidRDefault="00773A89" w:rsidP="00773A89">
      <w:pPr>
        <w:jc w:val="center"/>
        <w:rPr>
          <w:b/>
          <w:sz w:val="28"/>
          <w:szCs w:val="28"/>
        </w:rPr>
      </w:pPr>
    </w:p>
    <w:tbl>
      <w:tblPr>
        <w:tblW w:w="10323" w:type="dxa"/>
        <w:tblInd w:w="108" w:type="dxa"/>
        <w:tblLook w:val="04A0" w:firstRow="1" w:lastRow="0" w:firstColumn="1" w:lastColumn="0" w:noHBand="0" w:noVBand="1"/>
      </w:tblPr>
      <w:tblGrid>
        <w:gridCol w:w="5103"/>
        <w:gridCol w:w="5220"/>
      </w:tblGrid>
      <w:tr w:rsidR="00773A89" w:rsidTr="009645F8">
        <w:trPr>
          <w:trHeight w:val="3060"/>
        </w:trPr>
        <w:tc>
          <w:tcPr>
            <w:tcW w:w="5103" w:type="dxa"/>
          </w:tcPr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Продавец: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ООО «Частное охранное предприятие «Рапира»</w:t>
            </w:r>
          </w:p>
          <w:p w:rsidR="00773A89" w:rsidRDefault="00773A89" w:rsidP="009645F8">
            <w:pPr>
              <w:spacing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680030, г. Хабаровск, ул. Павловича 3 «а» оф. 1;</w:t>
            </w:r>
          </w:p>
          <w:p w:rsidR="00773A89" w:rsidRPr="00B165B3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65B3">
              <w:rPr>
                <w:rFonts w:ascii="Times New Roman" w:hAnsi="Times New Roman" w:cs="Times New Roman"/>
                <w:sz w:val="24"/>
                <w:szCs w:val="24"/>
              </w:rPr>
              <w:t>ИНН 2721122714,</w:t>
            </w:r>
          </w:p>
          <w:p w:rsidR="00773A89" w:rsidRDefault="00F37C7D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37C7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37C7D">
              <w:rPr>
                <w:rFonts w:ascii="Times New Roman" w:hAnsi="Times New Roman" w:cs="Times New Roman"/>
                <w:sz w:val="24"/>
                <w:szCs w:val="24"/>
              </w:rPr>
              <w:t>/с № 40702810170000106632 в Дальневосточный банк ПАО Сбербанк России, БИК 040813608, к/с 30101810600000000608, ИНН 7707083893, КПП 272301001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Pr="00B165B3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F37C7D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____________Е.А. Лапшин</w:t>
            </w:r>
          </w:p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Е.А. Лапшин</w:t>
            </w:r>
          </w:p>
        </w:tc>
        <w:tc>
          <w:tcPr>
            <w:tcW w:w="5220" w:type="dxa"/>
          </w:tcPr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(Ф.И.О)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</w:tr>
    </w:tbl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453"/>
    <w:rsid w:val="00103F18"/>
    <w:rsid w:val="003F12B9"/>
    <w:rsid w:val="004A312D"/>
    <w:rsid w:val="00585EF4"/>
    <w:rsid w:val="00773A89"/>
    <w:rsid w:val="008C69C1"/>
    <w:rsid w:val="0093358F"/>
    <w:rsid w:val="00A20F72"/>
    <w:rsid w:val="00A54453"/>
    <w:rsid w:val="00B35CDF"/>
    <w:rsid w:val="00B55124"/>
    <w:rsid w:val="00D650DB"/>
    <w:rsid w:val="00F37C7D"/>
    <w:rsid w:val="00FF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TgN3ahG4qFIlj2kOxhXY/t3X9SVxeCCf19BJrqwI600=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zNue+ZSvld3bb9Jd9prMlqyMTx5ffNt87A1s9wL95to=</DigestValue>
    </Reference>
  </SignedInfo>
  <SignatureValue>G9BwcOQk7IIxwScBDluAuef6Kj8fgTQFLv/mM5aZlj1FJRrsGyiWZVfh0bCy0cyl
aeSvK9QPfAw4YCnFCdLdYg==</SignatureValue>
  <KeyInfo>
    <X509Data>
      <X509Certificate>MIIOfTCCDiqgAwIBAgIQB5QSAGGqGbxOnPxwDB9W7jAKBggqhQMHAQEDAjCCAYcx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l9Ce0KAiMB4XDTE5MDYwMzAwNTczOVoXDTIwMDYwMzAxMDczOVowggHTMSswKQYD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0LXRgtGB0YLQstC40Y8g4oSWINCh0KQvMTI0LTMzODAg0L7RgiAxMS4wNS4yMDE4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AAAxMB0GA1UdDgQWBBTMnWnmdSvecEKfMrncn6dEq0ALazAKBggqhQMHAQEDAgNB
ADS08xXRzQu6kTHTpuM69DzdWuwriRMo85TvWXHGWzTPdxStDoeDFXBWeT093+PI
NFzZAGky1dRaXNqQmUss12k=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2zeUg7lzjxzqzME9EPgblNFb8xU=</DigestValue>
      </Reference>
      <Reference URI="/word/fontTable.xml?ContentType=application/vnd.openxmlformats-officedocument.wordprocessingml.fontTable+xml">
        <DigestMethod Algorithm="http://www.w3.org/2000/09/xmldsig#sha1"/>
        <DigestValue>EZabyNsqcYglx+5IIIWUuSAor7U=</DigestValue>
      </Reference>
      <Reference URI="/word/numbering.xml?ContentType=application/vnd.openxmlformats-officedocument.wordprocessingml.numbering+xml">
        <DigestMethod Algorithm="http://www.w3.org/2000/09/xmldsig#sha1"/>
        <DigestValue>uCS6MX1fBEeNjCGOQkWDBCJ19FM=</DigestValue>
      </Reference>
      <Reference URI="/word/settings.xml?ContentType=application/vnd.openxmlformats-officedocument.wordprocessingml.settings+xml">
        <DigestMethod Algorithm="http://www.w3.org/2000/09/xmldsig#sha1"/>
        <DigestValue>/7xwW9AMeoJKtsOIX7Be1L0ieXw=</DigestValue>
      </Reference>
      <Reference URI="/word/styles.xml?ContentType=application/vnd.openxmlformats-officedocument.wordprocessingml.styles+xml">
        <DigestMethod Algorithm="http://www.w3.org/2000/09/xmldsig#sha1"/>
        <DigestValue>HG7Qe1IcrU5802qY4Tm8q2dkIM4=</DigestValue>
      </Reference>
      <Reference URI="/word/stylesWithEffects.xml?ContentType=application/vnd.ms-word.stylesWithEffects+xml">
        <DigestMethod Algorithm="http://www.w3.org/2000/09/xmldsig#sha1"/>
        <DigestValue>xGDLwfktwUQ7jjdHce7GVJ+snuo=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2019-10-14T00:07:07Z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2019-10-14T00:07:07Z</xd:SigningTime>
          <xd:SigningCertificate>
            <xd:Cert>
              <xd:CertDigest>
                <DigestMethod Algorithm="http://www.w3.org/2000/09/xmldsig#sha1"/>
                <DigestValue>ckc7zkCmv9v/NsEPGg62rt57aVA=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10073421019156116204236390143235151598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8</cp:revision>
  <dcterms:created xsi:type="dcterms:W3CDTF">2018-08-01T11:29:00Z</dcterms:created>
  <dcterms:modified xsi:type="dcterms:W3CDTF">2019-10-11T08:56:00Z</dcterms:modified>
</cp:coreProperties>
</file>