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D1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D1E" w:rsidRDefault="00B27D1E" w:rsidP="00ED7965">
      <w:pPr>
        <w:ind w:left="142"/>
        <w:rPr>
          <w:rFonts w:ascii="Times New Roman" w:hAnsi="Times New Roman"/>
        </w:rPr>
      </w:pPr>
    </w:p>
    <w:p w:rsidR="00B27D1E" w:rsidRDefault="00B27D1E" w:rsidP="00ED7965">
      <w:pPr>
        <w:ind w:left="142"/>
        <w:rPr>
          <w:rFonts w:ascii="Times New Roman" w:hAnsi="Times New Roman"/>
        </w:rPr>
      </w:pPr>
    </w:p>
    <w:p w:rsidR="00B27D1E" w:rsidRDefault="00B27D1E" w:rsidP="00ED7965">
      <w:pPr>
        <w:ind w:left="142"/>
        <w:rPr>
          <w:rFonts w:ascii="Times New Roman" w:hAnsi="Times New Roman"/>
        </w:rPr>
      </w:pPr>
    </w:p>
    <w:p w:rsidR="00B27D1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7D1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7D1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27D1E" w:rsidRDefault="00B27D1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27D1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</w:t>
      </w:r>
    </w:p>
    <w:p w:rsidR="00B27D1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7D1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27D1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40D48" w:rsidRPr="00340D4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B27D1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27D1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7D1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7D1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7D1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7D1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7D1E" w:rsidRDefault="00B27D1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7D1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7D1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7D1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7D1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D1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D1E" w:rsidRDefault="00997BCA" w:rsidP="00340D4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Гостиницы 2-х 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Набережная,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31:18:0602006:0027:002280-00/001:0001/А; ограждение гостиницы на Набережной; земельный участок Шебекино 31:18:06 02 006:0014 (площадь 653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.);здание Складское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№31:18:00:00:5272/27:1001Б, находится на участке №14;земельный участок Шебекино 31:18:06 02 006:0016 (площадь 1174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устой; ворота железные проходной №3; ворота железные въездные (бюро пропусков); ворота центральные; здание проходной номер 3, лит. Б82,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31:18:0602006:37:005295-00/001:1001/Б82; здание центральной проходной одноэтажное,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Б3; имущество, продаваемое совместно с Центральной проходной,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3: система видеонаблюдения на территории завода; инфракрасный обогреватель ЭЛК 06 R; ограждение территории; здание ГРП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стены АБК СМС, лит. Б75,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.№:31:18:0602006:36:005295-00/001:1001/Б75; здание котельной ВОТ,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16А,общ.пл. 579,6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31:18:0602006:40:005295-00/001:1001/Б12; здание паровой котельной-металлический каркас, стены и покрытие из панелей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лит. Б80,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общ.пл.170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31:18:0602006:0025:5295/27:1001/Б80; оборудование котельной: клапан импульсный 8с-3-1,ДУ-20РУ40; котел паровой АХ-1000 с газовой горелкой С-210,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технологическими трубопроводами пара, воды, газа;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1709; узел учета газа в комплекте NULL; приточно-вытяжная установка АПК-1,6-ООПС; установка деаэраторная ДА-25; установка ХВО с технологическими трубопроводами и питательным насосом; здание Подсобные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навесом, лит. Б27,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31:18:00:00:5295/27:1001/Б27; железнодорожная ветка, протяженность 4110 м, фактически 1150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31:18:0602006:37:005295-00/001:1001/VII; имущество, продаваемое совместно с Ж/Д путями: стрелочные переводы Р-50; Стрелочный перевод Р – 50; стрелочный перевод Р-50; стрелочный перевод Р-50; стрелочный перевод Р-60-1/9; стрелочный перевод Р-60-1/9; стрелочный перевод ТР50М; стрелочный перевод ТР50М; стрелочный перевод ТР50М; здание центрального склада, Здание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общ.пл.4053,7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 31:18:00:00:5295/27:1001/Б28; имущество, продаваемое совместно со Зданием Центрального склада, лит.Б28: панель ЩО59; трансформатор силовой ТМ-800/6-04; инфракрасный обогреватель ЭЛ 30 R; здание АБК цеха СМС с теплым переходом и подвалом, лит. Б29,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2531,1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31:18:00:00:5295/27:1001/Б29;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АБК – СМС;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порошка-тарный цех;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химикатов – АБК; здание склада готовой продукции 1этажное 2 -х ступенчатое; здание цеха ЖМС, Здание Склад сыпучих, лит. Б20,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9019,8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31:18:00:00:5295/27:1001/Б20,б18,б19,б20; имущество, продаваемое совместно со Зданием цеха ЖМС, лит.Б20: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щит управления ЩРП-241Д-60;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щит управления ЩРП-241Д-60;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КСО-2УМ ППМ 10;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ЭП-17; камера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конденсаторная установка УК-0,38-22 ОН №184; конденсаторная установка УК-0,38-22 Он №160;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ЩО-59-14; распределительное устройство ЩО-59-14; распределительное устройство ЩО-59-14;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ЩО-59-7; трансформатор силовой 6/0.4 ТАМ 1000/10; трансформатор силовой 6/0.4 ТАМ 1000/10; здание цеха СМС, лит. Б33,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10977,8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31:18:00:00:5295/27:1001/Б33; эстакада склада химикатов; земельный участок Шебекино 31:18:06 02 006:0008 (площадь 1741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 здание Нежилое (лит Б)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794,1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№31:18:00:00:50021/27:1001Б, находится на участке № 8; земельный участок Шебекино 31:18:06 02 006:0015 (площадь 596 кв. м.), пустой; земельный участок Шебекино 31:18:06 02 006:0017 (площадь 964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здание Складское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№31:18:00:00:5021/27:1001Б1, находится на участке №17; весы автомобильные; здание ГС (газовой службы), лит. Б77,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31:18:00:00:5295/27:1001/Б77 (за территорией); здание Навес для материалов РМЦ, лит.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здание Склад НК-11-30Б финский, лит. Б34,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№:31:18:0602006:38:005295-00/001:1001/Б34; насосная (ТМС), лит. Б26,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1:18:0602006:38:005295-00/001:1001/Б26;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Будка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спаренная над бывшей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31:18:0602006:39:005295-00/001:1001/Б27; дымовая труба Н-100м кирпичная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ЖМС-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ЖМС в склад готовой продукции (сооружение); здание Склад порошка и тары, лит. Б35,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общ.пл.7127,3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31:18:00:00:5295/27:1001/Б35; здание Проходная N 2, лит. Б45; здание компрессорной технического воздуха 185,2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№31:18:0602006:44:005295-00/001:1001/Б49; здание компрессорной 537,4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лит.Б51,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.№:31:18:0602006:45:005295-00/001:1001/Б51; здание компрессорной 95,5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Б52,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.№:31:18:0602006:45:005295-00/001:1001/Б52; здание трансформаторной подстанции; здание Весовая будка, Б71,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31:18:0602006:36:005295-00/001:1001/Б71; здание Склад установки хлорсульфоновой кислоты, лит. Б36, кад.№31:18:0602006:0025:005295-00/001:1001/Б36; здание Тепловозное депо (ЖД депо), Б25, кад.№31:18:0602006:36:005295-00/001:1001/Б25; здание Склад этилового спирта, лит. Б70,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№:31:18:00:00:5295/27:1001/Б70; наружные сети канализаций NULL (сооружение); газопровод свыше 100мм;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ГазоРаспределительное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ГРУ-13-1Н-У1, начальная цена 26526646.68</w:t>
            </w:r>
          </w:p>
        </w:tc>
      </w:tr>
    </w:tbl>
    <w:p w:rsidR="00B27D1E" w:rsidRDefault="00B27D1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27D1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B27D1E" w:rsidTr="002F2AA0">
        <w:tc>
          <w:tcPr>
            <w:tcW w:w="4111" w:type="dxa"/>
          </w:tcPr>
          <w:p w:rsidR="00B27D1E" w:rsidRDefault="006107A6" w:rsidP="00340D4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B27D1E" w:rsidRDefault="00EA0DD8" w:rsidP="00340D4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27D1E" w:rsidRDefault="00EA0DD8" w:rsidP="00340D4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F2AA0" w:rsidTr="002F2AA0">
        <w:tc>
          <w:tcPr>
            <w:tcW w:w="4111" w:type="dxa"/>
          </w:tcPr>
          <w:p w:rsidR="002F2AA0" w:rsidRDefault="002F2AA0" w:rsidP="009A7D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35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B7035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70350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2F2AA0" w:rsidRDefault="002F2AA0" w:rsidP="009A7D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35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B7035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70350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2F2AA0" w:rsidRPr="009B0D17" w:rsidRDefault="002F2AA0" w:rsidP="009A7D3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0D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2652664.67</w:t>
            </w:r>
          </w:p>
        </w:tc>
        <w:tc>
          <w:tcPr>
            <w:tcW w:w="2410" w:type="dxa"/>
          </w:tcPr>
          <w:p w:rsidR="002F2AA0" w:rsidRPr="002F2AA0" w:rsidRDefault="002F2AA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AA0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B27D1E" w:rsidRDefault="00B27D1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7D1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27D1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B97C36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B97C36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B97C36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B97C36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B97C36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7D1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EE3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09:34:22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B27D1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350065,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ул.Гидростроителей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EE3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09:42:48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27D1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Садовая-Самотёчная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EE3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09:54:54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2804500.00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7D1E" w:rsidRDefault="00B27D1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27D1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40D48" w:rsidRPr="00340D48">
        <w:rPr>
          <w:rFonts w:ascii="Times New Roman" w:hAnsi="Times New Roman" w:cs="Times New Roman"/>
          <w:b/>
          <w:sz w:val="24"/>
          <w:szCs w:val="24"/>
        </w:rPr>
        <w:t>по ло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="00340D48" w:rsidRPr="00340D4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27D1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2E4E54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2E4E54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2E4E54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2E4E54" w:rsidP="00340D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7D1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Садовая-Самотёчная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2/12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09:54:54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1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2804500.00</w:t>
            </w:r>
          </w:p>
        </w:tc>
      </w:tr>
    </w:tbl>
    <w:p w:rsidR="00B27D1E" w:rsidRDefault="00B27D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7D1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340D48" w:rsidRPr="00340D4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340D48" w:rsidRPr="00340D48">
        <w:t>по л</w:t>
      </w:r>
      <w:r>
        <w:t>от</w:t>
      </w:r>
      <w:r w:rsidR="00340D48" w:rsidRPr="00340D48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B27D1E" w:rsidRDefault="00B27D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7D1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245" w:rsidRDefault="00315245" w:rsidP="00ED7965">
      <w:pPr>
        <w:spacing w:after="0" w:line="240" w:lineRule="auto"/>
      </w:pPr>
      <w:r>
        <w:separator/>
      </w:r>
    </w:p>
  </w:endnote>
  <w:endnote w:type="continuationSeparator" w:id="0">
    <w:p w:rsidR="00315245" w:rsidRDefault="003152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E" w:rsidRDefault="00B27D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E" w:rsidRDefault="00B27D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E" w:rsidRDefault="00B27D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245" w:rsidRDefault="00315245" w:rsidP="00ED7965">
      <w:pPr>
        <w:spacing w:after="0" w:line="240" w:lineRule="auto"/>
      </w:pPr>
      <w:r>
        <w:separator/>
      </w:r>
    </w:p>
  </w:footnote>
  <w:footnote w:type="continuationSeparator" w:id="0">
    <w:p w:rsidR="00315245" w:rsidRDefault="003152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E" w:rsidRDefault="00340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E" w:rsidRDefault="00340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1E" w:rsidRDefault="00340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2AA0"/>
    <w:rsid w:val="00304BA3"/>
    <w:rsid w:val="00315245"/>
    <w:rsid w:val="00340D48"/>
    <w:rsid w:val="0034716F"/>
    <w:rsid w:val="00352687"/>
    <w:rsid w:val="00367317"/>
    <w:rsid w:val="003754CD"/>
    <w:rsid w:val="003810B3"/>
    <w:rsid w:val="003839CD"/>
    <w:rsid w:val="0039231D"/>
    <w:rsid w:val="00392C62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7D1E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7287D"/>
    <w:rsid w:val="00EA0DD8"/>
    <w:rsid w:val="00ED2576"/>
    <w:rsid w:val="00ED392F"/>
    <w:rsid w:val="00ED7965"/>
    <w:rsid w:val="00EE3FD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Ol5FwZZtfw6OwccKyIJEdtAIcZ6InCPzuIO6k7JHrJg=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ekeh5N1azo9vbh78CtnpkUVJ+0xOHnemtZWHJbtCXK0=</DigestValue>
    </Reference>
  </SignedInfo>
  <SignatureValue>BDytgJv35wvwvbcgGDmTbT6BnoTzAr8g8ydGo+I0WBUQHdzJYmYDwJq98RsA9qDR
1fMcT1SZ+erH8WaNchJQvw==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vl2/4tpltiU5wjuYC8pgss2KBrU=</DigestValue>
      </Reference>
      <Reference URI="/word/endnotes.xml?ContentType=application/vnd.openxmlformats-officedocument.wordprocessingml.endnotes+xml">
        <DigestMethod Algorithm="http://www.w3.org/2000/09/xmldsig#sha1"/>
        <DigestValue>camBqWrXoniS2soJL25a1grW/wA=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G3B9qvd+4sFj5L41hwSmKqrIxO0=</DigestValue>
      </Reference>
      <Reference URI="/word/footer2.xml?ContentType=application/vnd.openxmlformats-officedocument.wordprocessingml.footer+xml">
        <DigestMethod Algorithm="http://www.w3.org/2000/09/xmldsig#sha1"/>
        <DigestValue>G3B9qvd+4sFj5L41hwSmKqrIxO0=</DigestValue>
      </Reference>
      <Reference URI="/word/footer3.xml?ContentType=application/vnd.openxmlformats-officedocument.wordprocessingml.footer+xml">
        <DigestMethod Algorithm="http://www.w3.org/2000/09/xmldsig#sha1"/>
        <DigestValue>G3B9qvd+4sFj5L41hwSmKqrIxO0=</DigestValue>
      </Reference>
      <Reference URI="/word/footnotes.xml?ContentType=application/vnd.openxmlformats-officedocument.wordprocessingml.footnotes+xml">
        <DigestMethod Algorithm="http://www.w3.org/2000/09/xmldsig#sha1"/>
        <DigestValue>jbvGCv0p8amlUZmeYdezllyf5p4=</DigestValue>
      </Reference>
      <Reference URI="/word/header1.xml?ContentType=application/vnd.openxmlformats-officedocument.wordprocessingml.header+xml">
        <DigestMethod Algorithm="http://www.w3.org/2000/09/xmldsig#sha1"/>
        <DigestValue>PWE/n1n2WjjDPApd9YgKz1RtYO4=</DigestValue>
      </Reference>
      <Reference URI="/word/header2.xml?ContentType=application/vnd.openxmlformats-officedocument.wordprocessingml.header+xml">
        <DigestMethod Algorithm="http://www.w3.org/2000/09/xmldsig#sha1"/>
        <DigestValue>Y2cEBPxwpuu4y3SBnTPlPjpXIhM=</DigestValue>
      </Reference>
      <Reference URI="/word/header3.xml?ContentType=application/vnd.openxmlformats-officedocument.wordprocessingml.header+xml">
        <DigestMethod Algorithm="http://www.w3.org/2000/09/xmldsig#sha1"/>
        <DigestValue>WL5J6iWMZBt2LHVVnWNB1LsRDys=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4LVKmquOilXyAPYeOpwdkJQbI2Y=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2018-06-14T12:48:21Z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2018-06-14T12:48:21Z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87BBB-0423-4F4E-8214-63E2A7837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1554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2018-06-14T12:48:00Z</dcterms:modified>
</cp:coreProperties>
</file>