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A7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1A77" w:rsidRDefault="00581A77" w:rsidP="00ED7965">
      <w:pPr>
        <w:ind w:left="142"/>
      </w:pPr>
    </w:p>
    <w:p w:rsidR="00581A77" w:rsidRDefault="00581A77" w:rsidP="00ED7965">
      <w:pPr>
        <w:ind w:left="142"/>
      </w:pPr>
    </w:p>
    <w:p w:rsidR="00581A77" w:rsidRDefault="00581A77" w:rsidP="00ED7965">
      <w:pPr>
        <w:ind w:left="142"/>
      </w:pPr>
    </w:p>
    <w:p w:rsidR="00581A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81A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133E30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581A7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Мочалин Алексей Михайлович</w:t>
      </w:r>
    </w:p>
    <w:p w:rsidR="00581A77" w:rsidRDefault="00581A7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81A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№СТП-2495/3</w:t>
      </w:r>
    </w:p>
    <w:p w:rsidR="00581A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81A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81A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81A7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Вилайн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81A77" w:rsidRDefault="00581A7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81A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2018-02-14 12:00:00 (время московское)</w:t>
      </w:r>
    </w:p>
    <w:p w:rsidR="00581A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81A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81A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81A77" w:rsidRDefault="00581A7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81A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81A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81A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81A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A7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A7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земельные участки, земли с/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назначения, для с/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производства: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/у, площадь 100400 кв.м.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47:13:0804001:25,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по  адресу: Ленинградская обл., Тихвинский муниципальный район, Борское сельское поселение, 2140 м. на запад от д. Монино (обременение: № 47-47/028-47/028/006/2016-1363/2 (запрещение сделок с имуществом), № 47-78-28/023/2008-182 (прибрежная защитная полоса на участке площадью 3076 кв.м.,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водоохранная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зона на участке площадью 56865 кв.м.));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/у, площадь 115600 кв.м.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47:13:0804001:26,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по  адресу: Ленинградская обл., Тихвинский муниципальный район, Борское сельское поселение, 2100 м. на запад от д. Монино (обременение: № 47-47/028-47/028/006/2016-1363/3 (запрет на отчуждение без согласия налогового органа), № 47-78-28/023/2008-183 (прибрежная защитная полоса на участке площадью 855 кв.м.,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водоохранная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зона на участке площадью 30559 кв.м.));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/у, площадь 270800 кв.м.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47:13:0934001:137,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по 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Ленинградская обл., Тихвинский муниципальный район, Тихвинское городское поселение, 270 м. на юг от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Лазаревичи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(обременение: № 47-47/028-47/028/006/2016-1363/6 (запрещение сделок с имуществом), № 47-78-28/023/2008-181 (Охранная зона на участке площадью 57507 кв.м., 57507 кв.м.));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/у, площадь  475300 кв.м.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47:13:0808001:74,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расположен по адресу: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Ленинградская обл., Тихвинский муниципальный район, Борское сельское поселение, примерно в 100 м. на север от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Шомушка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(обременение: № 47-47/028-47/028/006/2016-1363/4 (запрещение сделок с имуществом));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площадь 175400 кв.м.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47:13:0819001:38,  расположен 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Ленинградская обл., Тихвинский муниципальный район, Борское сельское поселение, д. Кайвакса, 650 м. на северо-запад от д.64 (обременение: № 47-47/028-47/028/006/2016-1363/4 (запрет на отчуждение без согласия налогового органа), № 47-78-28/013/2009-061 (право прохода и проезда через земельный участок площадью 1837 кв.м.));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/у, площадь 145300 кв.м.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47:13:0819001:37, расположен по адресу: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Ленинградская обл., Тихвинский муниципальный район, Борское сельское поселение, 500 м. на восток от д. Кайвакса (обременение: № 47-47/028-47/028/006/2016-1363/9 (запрет на отчуждение без согласия налогового органа), № 47-78-28/013/2009-060 (право прохода и проезда через земельный участок площадью 1706 кв.м., 1525 кв.м., 316 кв.м.));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/у, площадь  20000 кв.м.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47:13:0819001:34,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Ленинградская обл., Тихвинский муниципальный район, Борское сельское поселение, 460 м. на юго-запад от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Шомушка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(обременение: № 47-47/028-47/028/006/2016-1363/7 (запрет на отчуждение без согласия налогового органа));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площадь 316000 кв.м.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47:13:0819001:33,  расположен 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Тихвинский муниципальный район, Борское сельское поселение, 25 м. на северо-запад от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Шомушка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(обременение: № 47-47/028-47/028/006/2016-1363/12 (запрет на отчуждение без согласия налогового органа), № 47-78-28/013/2009-062 (право прохода и проезда через земельный участок площадью 3240 кв.м., 4972 кв.м.));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/у, площадь 264300 кв.м.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47:13:0816001:22,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Ленинградская обл., Тихвинский муниципальный район, Борское сельское поселение, 1700 м. на северо-запад от д. Монино (обременение: № 47-47/028-47/028/006/2016-1363/5 (запрет на отчуждение без согласия налогового органа), № 47-78-28/013/2009-145 (прибрежная защитная полоса на участке площадью 11541 кв.м., 1998 кв.м.,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водоохранная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зона на участке площадью 152185 кв.м., 33570 кв.м.));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/у, площадь 133600 кв.м.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47:13:0819001:36,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Ленинградская обл., Тихвинский муниципальный район, Борское сельское поселение, 880 м. на восток от д. Кайвакса (обременение: № 47-47/028-47/028/006/2016-1363/8 (запрет на отчуждение без согласия налогового органа), № 47-78-28/013/2009-059 (право прохода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 проезда через земельный участок площадью 3675 кв.м.));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/у,  площадь 101300 кв.м.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47:13:0934001:135, расположен по адресу: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Ленинградская обл., Тихвинский муниципальный район, Тихвинское городское поселение, 370 м. на юг от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Лазаревичи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(обременение: № 47-47/028-47/028/006/2016-1363/11(запрет на отчуждение без согласия налогового органа), № 47-78-28/013/2009-146 (охранная зона на участке площадью 4158 кв.м., право прохода и проезда через земельны</w:t>
            </w:r>
            <w:r w:rsidR="003B609A">
              <w:rPr>
                <w:rFonts w:ascii="Times New Roman" w:hAnsi="Times New Roman"/>
                <w:sz w:val="24"/>
                <w:szCs w:val="24"/>
              </w:rPr>
              <w:t>й участок площадью 2691 кв.м.))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16905000.00</w:t>
            </w:r>
            <w:proofErr w:type="gramEnd"/>
          </w:p>
        </w:tc>
      </w:tr>
    </w:tbl>
    <w:p w:rsidR="00581A77" w:rsidRDefault="00581A7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81A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81A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81A77" w:rsidRDefault="00581A7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81A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81A77" w:rsidRDefault="00581A7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81A7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</w:t>
      </w:r>
      <w:r w:rsidRPr="00133E30">
        <w:rPr>
          <w:rFonts w:ascii="Times New Roman" w:hAnsi="Times New Roman"/>
          <w:sz w:val="24"/>
          <w:szCs w:val="24"/>
        </w:rPr>
        <w:t xml:space="preserve">предприятия) должника </w:t>
      </w:r>
      <w:r w:rsidRPr="00133E30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133E30">
        <w:rPr>
          <w:rFonts w:ascii="Times New Roman" w:hAnsi="Times New Roman"/>
          <w:b/>
          <w:sz w:val="24"/>
          <w:szCs w:val="24"/>
        </w:rPr>
        <w:t>Вилайн</w:t>
      </w:r>
      <w:proofErr w:type="spellEnd"/>
      <w:r w:rsidRPr="00133E30">
        <w:rPr>
          <w:rFonts w:ascii="Times New Roman" w:hAnsi="Times New Roman"/>
          <w:b/>
          <w:sz w:val="24"/>
          <w:szCs w:val="24"/>
        </w:rPr>
        <w:t xml:space="preserve">» </w:t>
      </w:r>
      <w:r w:rsidRPr="00133E30">
        <w:rPr>
          <w:rFonts w:ascii="Times New Roman" w:hAnsi="Times New Roman"/>
          <w:sz w:val="24"/>
          <w:szCs w:val="24"/>
        </w:rPr>
        <w:t xml:space="preserve">Лот №3, </w:t>
      </w:r>
      <w:r w:rsidRPr="00133E3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33E30">
        <w:rPr>
          <w:rFonts w:ascii="Times New Roman" w:hAnsi="Times New Roman"/>
          <w:sz w:val="24"/>
          <w:szCs w:val="24"/>
        </w:rPr>
        <w:t>, согласно</w:t>
      </w:r>
      <w:r>
        <w:rPr>
          <w:rFonts w:ascii="Times New Roman" w:hAnsi="Times New Roman"/>
          <w:sz w:val="24"/>
          <w:szCs w:val="24"/>
        </w:rPr>
        <w:t xml:space="preserve"> п. 17 ст. 110 от 26.10.2002г. №127-ФЗ «О несостоятельности (банкротстве)», по причине непредставления заявок на участие в торгах.</w:t>
      </w:r>
    </w:p>
    <w:sectPr w:rsidR="00581A7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A9F" w:rsidRDefault="00593A9F" w:rsidP="00ED7965">
      <w:pPr>
        <w:spacing w:after="0" w:line="240" w:lineRule="auto"/>
      </w:pPr>
      <w:r>
        <w:separator/>
      </w:r>
    </w:p>
  </w:endnote>
  <w:endnote w:type="continuationSeparator" w:id="0">
    <w:p w:rsidR="00593A9F" w:rsidRDefault="00593A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A77" w:rsidRDefault="00581A7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A77" w:rsidRDefault="00581A7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A77" w:rsidRDefault="00581A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A9F" w:rsidRDefault="00593A9F" w:rsidP="00ED7965">
      <w:pPr>
        <w:spacing w:after="0" w:line="240" w:lineRule="auto"/>
      </w:pPr>
      <w:r>
        <w:separator/>
      </w:r>
    </w:p>
  </w:footnote>
  <w:footnote w:type="continuationSeparator" w:id="0">
    <w:p w:rsidR="00593A9F" w:rsidRDefault="00593A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A77" w:rsidRDefault="00D25D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A77" w:rsidRDefault="00D25D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A77" w:rsidRDefault="00D25D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33E30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B609A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1A77"/>
    <w:rsid w:val="00585AE3"/>
    <w:rsid w:val="00591B3B"/>
    <w:rsid w:val="00593A9F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6014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25D26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9EZmpi+jC6o2iXuDzdlwK/LoGx0cHADBSARdKhdqLl8=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4TBDm5qw2gTMPYuIfIyHVzeHjyBRP2+w4Bw9YuhXXibYAm/1lv8nqbgB3052eJA1TFe6uzVq
    M5m+K0cL8EKstA==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ZE1bFPCVlGZO7SqUef7AiyqfRX8=</DigestValue>
      </Reference>
      <Reference URI="/word/endnotes.xml?ContentType=application/vnd.openxmlformats-officedocument.wordprocessingml.endnotes+xml">
        <DigestMethod Algorithm="http://www.w3.org/2000/09/xmldsig#sha1"/>
        <DigestValue>0c7qyReB8eHddYXUwE/sbWCpejw=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r6PjLDlnEICl1bm5MtqFYRPZVL8=</DigestValue>
      </Reference>
      <Reference URI="/word/footer2.xml?ContentType=application/vnd.openxmlformats-officedocument.wordprocessingml.footer+xml">
        <DigestMethod Algorithm="http://www.w3.org/2000/09/xmldsig#sha1"/>
        <DigestValue>r6PjLDlnEICl1bm5MtqFYRPZVL8=</DigestValue>
      </Reference>
      <Reference URI="/word/footer3.xml?ContentType=application/vnd.openxmlformats-officedocument.wordprocessingml.footer+xml">
        <DigestMethod Algorithm="http://www.w3.org/2000/09/xmldsig#sha1"/>
        <DigestValue>r6PjLDlnEICl1bm5MtqFYRPZVL8=</DigestValue>
      </Reference>
      <Reference URI="/word/footnotes.xml?ContentType=application/vnd.openxmlformats-officedocument.wordprocessingml.footnotes+xml">
        <DigestMethod Algorithm="http://www.w3.org/2000/09/xmldsig#sha1"/>
        <DigestValue>JXOm4MPz8pn1SwU5DYXh1JHL3yc=</DigestValue>
      </Reference>
      <Reference URI="/word/header1.xml?ContentType=application/vnd.openxmlformats-officedocument.wordprocessingml.header+xml">
        <DigestMethod Algorithm="http://www.w3.org/2000/09/xmldsig#sha1"/>
        <DigestValue>e6OvP9C8WLCVboO10wdvNY1IRXM=</DigestValue>
      </Reference>
      <Reference URI="/word/header2.xml?ContentType=application/vnd.openxmlformats-officedocument.wordprocessingml.header+xml">
        <DigestMethod Algorithm="http://www.w3.org/2000/09/xmldsig#sha1"/>
        <DigestValue>0ctNswHB5x3yONN6bfviyNQlN9k=</DigestValue>
      </Reference>
      <Reference URI="/word/header3.xml?ContentType=application/vnd.openxmlformats-officedocument.wordprocessingml.header+xml">
        <DigestMethod Algorithm="http://www.w3.org/2000/09/xmldsig#sha1"/>
        <DigestValue>O0GZRicr0JQY/rB4G7UIwxDGlCg=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bBLCMCGaURqUCAmXnqBY/ARCpb4=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2018-02-14T09:47:27Z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CD950-ABE1-423B-9A1A-B0FEF03F7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2018-02-14T08:34:00Z</dcterms:modified>
</cp:coreProperties>
</file>