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№СТП-3202/5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2018-12-06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24:50:0700201:1283, общей площадью 26,2 кв.м, расположенное по адресу: Красноярский край, г. Красноярск, ул. им. Академика Вавилова, 1, строен.54, пом.2. Право собственности зарегистрировано на основании договора купли-продажи объекта нежилого назначения от 30.07.2008 г., начальная цена 490000.00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VBZNHyAQzqnoYpoSwkUx3H+7pxZ1lstO3fpZKPXRFjs=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0TuZFezYkX7pyt7MFzvvRoJNnQVJU0Um0uG9hibcClvNy/j7JhNK+YNqSoEwFgAL3ZKWI0zJ
    yHT7CC3slATxbQ==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hNa+v7q79tKODONpi9gVYjEpRlc=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2018-12-06T05:34:31Z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