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A7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2A77" w:rsidRDefault="00472A77" w:rsidP="00ED7965">
      <w:pPr>
        <w:ind w:left="142"/>
      </w:pPr>
    </w:p>
    <w:p w:rsidR="00472A77" w:rsidRDefault="00472A77" w:rsidP="00ED7965">
      <w:pPr>
        <w:ind w:left="142"/>
      </w:pPr>
    </w:p>
    <w:p w:rsidR="00472A77" w:rsidRDefault="00472A77" w:rsidP="00ED7965">
      <w:pPr>
        <w:ind w:left="142"/>
      </w:pPr>
    </w:p>
    <w:p w:rsidR="00472A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2A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2A7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Габитов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Илья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 Александрович</w:t>
      </w:r>
    </w:p>
    <w:p w:rsidR="00472A77" w:rsidRDefault="00472A7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72A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№СТП-4030/1</w:t>
      </w:r>
    </w:p>
    <w:p w:rsidR="00472A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72A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72A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72A7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Басирова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</w:t>
      </w:r>
      <w:bookmarkEnd w:id="0"/>
      <w:r>
        <w:rPr>
          <w:rFonts w:ascii="Times New Roman" w:hAnsi="Times New Roman"/>
          <w:b/>
          <w:sz w:val="26"/>
          <w:szCs w:val="26"/>
        </w:rPr>
        <w:t>ифа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Асляховна</w:t>
      </w:r>
      <w:proofErr w:type="spellEnd"/>
    </w:p>
    <w:p w:rsidR="00472A77" w:rsidRDefault="00472A7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72A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2019-11-20 12:00:00 (время московское)</w:t>
      </w:r>
    </w:p>
    <w:p w:rsidR="00472A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2A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2A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72A77" w:rsidRDefault="00472A7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2A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2A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2A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2A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A7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A7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назначение: жилое, общая площадь 58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этаж 4,  расположенная по адресу: РБ,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Аги</w:t>
            </w:r>
            <w:r w:rsidR="00455CA2">
              <w:rPr>
                <w:rFonts w:ascii="Times New Roman" w:hAnsi="Times New Roman"/>
                <w:sz w:val="24"/>
                <w:szCs w:val="24"/>
              </w:rPr>
              <w:t>дель</w:t>
            </w:r>
            <w:proofErr w:type="spellEnd"/>
            <w:r w:rsidR="00455CA2">
              <w:rPr>
                <w:rFonts w:ascii="Times New Roman" w:hAnsi="Times New Roman"/>
                <w:sz w:val="24"/>
                <w:szCs w:val="24"/>
              </w:rPr>
              <w:t xml:space="preserve">, ул. Мира, д. 4, кв. 125., </w:t>
            </w:r>
            <w:r>
              <w:rPr>
                <w:rFonts w:ascii="Times New Roman" w:hAnsi="Times New Roman"/>
                <w:sz w:val="24"/>
                <w:szCs w:val="24"/>
              </w:rPr>
              <w:t>вид права: собственность.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Кадас</w:t>
            </w:r>
            <w:r w:rsidR="00455CA2">
              <w:rPr>
                <w:rFonts w:ascii="Times New Roman" w:hAnsi="Times New Roman"/>
                <w:sz w:val="24"/>
                <w:szCs w:val="24"/>
              </w:rPr>
              <w:t>тровый номер 02:74:010901:2019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1010000.00</w:t>
            </w:r>
          </w:p>
        </w:tc>
      </w:tr>
    </w:tbl>
    <w:p w:rsidR="00472A77" w:rsidRDefault="00472A7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2A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72A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72A77" w:rsidRDefault="00472A7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72A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72A77" w:rsidRDefault="00472A7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72A7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Басирова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Зифа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Асляховна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72A7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915" w:rsidRDefault="00070915" w:rsidP="00ED7965">
      <w:pPr>
        <w:spacing w:after="0" w:line="240" w:lineRule="auto"/>
      </w:pPr>
      <w:r>
        <w:separator/>
      </w:r>
    </w:p>
  </w:endnote>
  <w:endnote w:type="continuationSeparator" w:id="0">
    <w:p w:rsidR="00070915" w:rsidRDefault="000709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A77" w:rsidRDefault="00472A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A77" w:rsidRDefault="00472A7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A77" w:rsidRDefault="00472A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915" w:rsidRDefault="00070915" w:rsidP="00ED7965">
      <w:pPr>
        <w:spacing w:after="0" w:line="240" w:lineRule="auto"/>
      </w:pPr>
      <w:r>
        <w:separator/>
      </w:r>
    </w:p>
  </w:footnote>
  <w:footnote w:type="continuationSeparator" w:id="0">
    <w:p w:rsidR="00070915" w:rsidRDefault="000709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A77" w:rsidRDefault="000709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A77" w:rsidRDefault="000709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A77" w:rsidRDefault="000709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70915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5CA2"/>
    <w:rsid w:val="00472A77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3AE2560"/>
  <w15:docId w15:val="{3B75378C-7EE2-49BA-BAD6-78E3B9EE4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wyJArBRKSXNHCMsYG3EdZtQ517swBI+jpkt3P9lKgVQ=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gMeMzrZp3c+DR5bFov3v3bsjiyqYGiXcBRLRiKBD5eA=</DigestValue>
    </Reference>
  </SignedInfo>
  <SignatureValue>5CTcjo1MQXeQYluoy/9CNdG/yRKntYsGiAo9RRa81Pq2Qxn/la6AomdYslWXZrSi
rhyMzb7SI3jAowU8de4H0A==</SignatureValue>
  <KeyInfo>
    <X509Data>
      <X509Certificate>MIINozCCDVCgAwIBAgIRAR4sfwAKqySDRWnz0JD0Of4wCgYIKoUDBwEBAwIwggGJ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0J3Ql9Ce0KAiMB4XDTE5MTExOTA3MzMwMVoXDTIwMTExOTA3NDMwMVowggE+MTkw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vtC+0YLQstC10YLRgdGC0LLQuNGPIOKEliDQodCkLzEyOC0zNTkyINC+0YIgMTcu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U0I+IAsUTg+amckcuNjtk5KUIKc=</DigestValue>
      </Reference>
      <Reference URI="/word/header3.xml?ContentType=application/vnd.openxmlformats-officedocument.wordprocessingml.header+xml">
        <DigestMethod Algorithm="http://www.w3.org/2000/09/xmldsig#sha1"/>
        <DigestValue>nucX0wgw7cyfvMGMWwqBDIPQaJk=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Idkszsf9THdExmRW/x+njDahhVw=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HTYV2WqHcokf1h7AK7ZpmcaHy04=</DigestValue>
      </Reference>
      <Reference URI="/word/header1.xml?ContentType=application/vnd.openxmlformats-officedocument.wordprocessingml.header+xml">
        <DigestMethod Algorithm="http://www.w3.org/2000/09/xmldsig#sha1"/>
        <DigestValue>h8LCi36xKJkLahF/NJYD2W2X1kE=</DigestValue>
      </Reference>
      <Reference URI="/word/document.xml?ContentType=application/vnd.openxmlformats-officedocument.wordprocessingml.document.main+xml">
        <DigestMethod Algorithm="http://www.w3.org/2000/09/xmldsig#sha1"/>
        <DigestValue>/9pYC0HLDZLYsrd2Szctyi8sI50=</DigestValue>
      </Reference>
      <Reference URI="/word/footer2.xml?ContentType=application/vnd.openxmlformats-officedocument.wordprocessingml.footer+xml">
        <DigestMethod Algorithm="http://www.w3.org/2000/09/xmldsig#sha1"/>
        <DigestValue>dXqAnhQVVkURWhzppbU+kgO7j68=</DigestValue>
      </Reference>
      <Reference URI="/word/header2.xml?ContentType=application/vnd.openxmlformats-officedocument.wordprocessingml.header+xml">
        <DigestMethod Algorithm="http://www.w3.org/2000/09/xmldsig#sha1"/>
        <DigestValue>6+VYKv+5AfMSkS1t+ys8alQimfw=</DigestValue>
      </Reference>
      <Reference URI="/word/footer1.xml?ContentType=application/vnd.openxmlformats-officedocument.wordprocessingml.footer+xml">
        <DigestMethod Algorithm="http://www.w3.org/2000/09/xmldsig#sha1"/>
        <DigestValue>dXqAnhQVVkURWhzppbU+kgO7j68=</DigestValue>
      </Reference>
      <Reference URI="/word/footer3.xml?ContentType=application/vnd.openxmlformats-officedocument.wordprocessingml.footer+xml">
        <DigestMethod Algorithm="http://www.w3.org/2000/09/xmldsig#sha1"/>
        <DigestValue>dXqAnhQVVkURWhzppbU+kgO7j68=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2019-11-20T11:02:00Z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2019-11-20T11:02:00Z</xd:SigningTime>
          <xd:SigningCertificate>
            <xd:Cert>
              <xd:CertDigest>
                <DigestMethod Algorithm="http://www.w3.org/2000/09/xmldsig#sha1"/>
                <DigestValue>Qt/X81fK9FZsHCfNbgxdT9HCqOA=</DigestValue>
              </xd:CertDigest>
              <xd:IssuerSerial>
                <X509IssuerName>E=ca_tensor@tensor.ru, ОГРН=1027600787994, ИНН=007605016030, C=RU, S=76 Ярославская область, L=г. Ярославль, STREET="Московский проспект, д. 12", OU=Удостоверяющий центр, O="ООО ""КОМПАНИЯ ""ТЕНЗОР""", CN="ООО ""КОМПАНИЯ ""ТЕНЗОР"""</X509IssuerName>
                <X509SerialNumber>380390243725582884668374208557161396734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DE769-E200-4F4C-B563-30EF1F13A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2019-11-20T08:49:00Z</dcterms:modified>
</cp:coreProperties>
</file>