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F5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F52" w:rsidRDefault="00AC6F52" w:rsidP="00ED7965">
      <w:pPr>
        <w:ind w:left="142"/>
        <w:rPr>
          <w:rFonts w:ascii="Times New Roman" w:hAnsi="Times New Roman"/>
        </w:rPr>
      </w:pPr>
    </w:p>
    <w:p w:rsidR="00AC6F52" w:rsidRDefault="00AC6F52" w:rsidP="00ED7965">
      <w:pPr>
        <w:ind w:left="142"/>
        <w:rPr>
          <w:rFonts w:ascii="Times New Roman" w:hAnsi="Times New Roman"/>
        </w:rPr>
      </w:pPr>
    </w:p>
    <w:p w:rsidR="00AC6F52" w:rsidRDefault="00AC6F52" w:rsidP="00ED7965">
      <w:pPr>
        <w:ind w:left="142"/>
        <w:rPr>
          <w:rFonts w:ascii="Times New Roman" w:hAnsi="Times New Roman"/>
        </w:rPr>
      </w:pPr>
    </w:p>
    <w:p w:rsidR="00AC6F5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6F5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6F5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C6F52" w:rsidRDefault="00AC6F5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6F5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№СТП-3382/1</w:t>
      </w:r>
    </w:p>
    <w:p w:rsidR="00AC6F5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6F5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C6F5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4691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AC6F5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C6F5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6F5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2019-02-27 16:56:00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6F5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6F5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6F5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6F52" w:rsidRDefault="00AC6F5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6F5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6F5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6F5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6F5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5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F52" w:rsidRDefault="00997BCA" w:rsidP="008469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Мойка грузовых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з:N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30042B CHRIST C3000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TRACK,моечная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высота 4200мм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оечная ширина 2900мм;NA01027 Пакет опций CONTOUR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системаконтурной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ВД-мойки (система контурной ВД мойки, с функцией поворота в передней и задней части а/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м;стационарная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система ВД мойки боковых поверхностей, насос 15 кВт, 200л/мин,21 бар;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аправляющая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подвесов шлангов и кабелей, тип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Wampfler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HP;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электромагнитный клапан для переключения подачи воды);NA01010 комплект брызгозащитных экранов для боковых щеток;NA01011 брызгозащитный экран для верхней щетки;NZ01301 направляющие для колес, на въезд/выезд,4х3м;NZ01321 накопительная емкость1100л, датчик уровня воды; NZ 01330 подающий насос 1,5 квт;FO00010 система оборотного водоснабжения FONTIS-5,C-FO5(83 l/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автоматическая промывка фильтра;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PZ 02001 погружной насос 1б1 кВт,100 л/мин; NZ01340 фильтрованный блок с металл</w:t>
            </w:r>
            <w:r w:rsidR="004F1B21">
              <w:rPr>
                <w:rFonts w:ascii="Times New Roman" w:hAnsi="Times New Roman"/>
                <w:sz w:val="24"/>
                <w:szCs w:val="24"/>
              </w:rPr>
              <w:t xml:space="preserve">ическим </w:t>
            </w:r>
            <w:proofErr w:type="spellStart"/>
            <w:r w:rsidR="004F1B21">
              <w:rPr>
                <w:rFonts w:ascii="Times New Roman" w:hAnsi="Times New Roman"/>
                <w:sz w:val="24"/>
                <w:szCs w:val="24"/>
              </w:rPr>
              <w:t>фильтрирующий</w:t>
            </w:r>
            <w:proofErr w:type="spellEnd"/>
            <w:r w:rsidR="004F1B21">
              <w:rPr>
                <w:rFonts w:ascii="Times New Roman" w:hAnsi="Times New Roman"/>
                <w:sz w:val="24"/>
                <w:szCs w:val="24"/>
              </w:rPr>
              <w:t xml:space="preserve"> элементом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3917118.60</w:t>
            </w:r>
          </w:p>
        </w:tc>
      </w:tr>
    </w:tbl>
    <w:p w:rsidR="00AC6F52" w:rsidRDefault="00AC6F5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C6F5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AC6F52" w:rsidTr="004F1B21">
        <w:tc>
          <w:tcPr>
            <w:tcW w:w="4253" w:type="dxa"/>
          </w:tcPr>
          <w:p w:rsidR="00AC6F52" w:rsidRDefault="006107A6" w:rsidP="0084691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AC6F52" w:rsidRDefault="00EA0DD8" w:rsidP="0084691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C6F52" w:rsidRDefault="00EA0DD8" w:rsidP="0084691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C6F52" w:rsidTr="004F1B21">
        <w:tc>
          <w:tcPr>
            <w:tcW w:w="4253" w:type="dxa"/>
          </w:tcPr>
          <w:p w:rsidR="004F1B21" w:rsidRPr="0072037D" w:rsidRDefault="004F1B21" w:rsidP="004F1B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25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AC6F52" w:rsidRDefault="004F1B21" w:rsidP="004F1B2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037D">
              <w:rPr>
                <w:rFonts w:ascii="Times New Roman" w:hAnsi="Times New Roman"/>
                <w:sz w:val="24"/>
                <w:szCs w:val="24"/>
              </w:rPr>
              <w:t>по 15:00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6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3118" w:type="dxa"/>
          </w:tcPr>
          <w:p w:rsidR="00AC6F52" w:rsidRPr="004F1B21" w:rsidRDefault="004F1B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B21">
              <w:rPr>
                <w:rFonts w:ascii="Times New Roman" w:hAnsi="Times New Roman"/>
                <w:sz w:val="24"/>
                <w:szCs w:val="24"/>
              </w:rPr>
              <w:t>313369.49</w:t>
            </w:r>
          </w:p>
        </w:tc>
        <w:tc>
          <w:tcPr>
            <w:tcW w:w="2410" w:type="dxa"/>
          </w:tcPr>
          <w:p w:rsidR="00AC6F52" w:rsidRPr="004F1B21" w:rsidRDefault="004F1B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1B2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4F1B2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C6F52" w:rsidRDefault="00AC6F5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C6F5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C6F5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B97C36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B97C36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B97C36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B97C36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B97C36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C6F5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4F1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14:19:17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321337.00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C6F5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4F1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14:50:44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C6F52" w:rsidRDefault="00AC6F5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C6F5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46914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4691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C6F5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2E4E54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2E4E54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2E4E54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2E4E54" w:rsidP="008469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C6F5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14:50:44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5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340555.00</w:t>
            </w:r>
          </w:p>
        </w:tc>
      </w:tr>
    </w:tbl>
    <w:p w:rsidR="00AC6F52" w:rsidRDefault="00AC6F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C6F5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846914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r w:rsidR="00846914">
        <w:t>по л</w:t>
      </w:r>
      <w:r>
        <w:t>от</w:t>
      </w:r>
      <w:r w:rsidR="00846914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AC6F52" w:rsidRDefault="00AC6F5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C6F5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BEB" w:rsidRDefault="00D27BEB" w:rsidP="00ED7965">
      <w:pPr>
        <w:spacing w:after="0" w:line="240" w:lineRule="auto"/>
      </w:pPr>
      <w:r>
        <w:separator/>
      </w:r>
    </w:p>
  </w:endnote>
  <w:endnote w:type="continuationSeparator" w:id="0">
    <w:p w:rsidR="00D27BEB" w:rsidRDefault="00D27B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52" w:rsidRDefault="00AC6F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52" w:rsidRDefault="00AC6F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52" w:rsidRDefault="00AC6F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BEB" w:rsidRDefault="00D27BEB" w:rsidP="00ED7965">
      <w:pPr>
        <w:spacing w:after="0" w:line="240" w:lineRule="auto"/>
      </w:pPr>
      <w:r>
        <w:separator/>
      </w:r>
    </w:p>
  </w:footnote>
  <w:footnote w:type="continuationSeparator" w:id="0">
    <w:p w:rsidR="00D27BEB" w:rsidRDefault="00D27B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52" w:rsidRDefault="00846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52" w:rsidRDefault="00846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52" w:rsidRDefault="00846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1B21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46914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6F52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7BE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oGghuYAamxSmEKQLjg4QHLGgqMmPVQqSMU6qBfNXg5w=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LSbQKbOeeGxWQPHNg8EuvsTP52pn9flHJAk7oJlC2Mc=</DigestValue>
    </Reference>
  </SignedInfo>
  <SignatureValue>VK3wlhaopSkea1R8u6Wlnwbt7jqjKwxvY5Q0PJ+n41NbLQmMGOIiO6JXp5t3gHLx
FVhdcpXhXCB22pgyp+BOfw==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+DvH+ucL7X70xMksLbODnHsH8jk=</DigestValue>
      </Reference>
      <Reference URI="/word/endnotes.xml?ContentType=application/vnd.openxmlformats-officedocument.wordprocessingml.endnotes+xml">
        <DigestMethod Algorithm="http://www.w3.org/2000/09/xmldsig#sha1"/>
        <DigestValue>Fe8a1tZL1f7XuK2ey0C5Z+/OPmU=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ibg9T1K7nlyGy6Jzv+iAfeIiDQ4=</DigestValue>
      </Reference>
      <Reference URI="/word/footer2.xml?ContentType=application/vnd.openxmlformats-officedocument.wordprocessingml.footer+xml">
        <DigestMethod Algorithm="http://www.w3.org/2000/09/xmldsig#sha1"/>
        <DigestValue>ibg9T1K7nlyGy6Jzv+iAfeIiDQ4=</DigestValue>
      </Reference>
      <Reference URI="/word/footer3.xml?ContentType=application/vnd.openxmlformats-officedocument.wordprocessingml.footer+xml">
        <DigestMethod Algorithm="http://www.w3.org/2000/09/xmldsig#sha1"/>
        <DigestValue>ibg9T1K7nlyGy6Jzv+iAfeIiDQ4=</DigestValue>
      </Reference>
      <Reference URI="/word/footnotes.xml?ContentType=application/vnd.openxmlformats-officedocument.wordprocessingml.footnotes+xml">
        <DigestMethod Algorithm="http://www.w3.org/2000/09/xmldsig#sha1"/>
        <DigestValue>jqypbTO8s2CH6Ln2Kb79OjNIxbc=</DigestValue>
      </Reference>
      <Reference URI="/word/header1.xml?ContentType=application/vnd.openxmlformats-officedocument.wordprocessingml.header+xml">
        <DigestMethod Algorithm="http://www.w3.org/2000/09/xmldsig#sha1"/>
        <DigestValue>ayjmR6Ku3h8n2+Oq5So0jDet3CU=</DigestValue>
      </Reference>
      <Reference URI="/word/header2.xml?ContentType=application/vnd.openxmlformats-officedocument.wordprocessingml.header+xml">
        <DigestMethod Algorithm="http://www.w3.org/2000/09/xmldsig#sha1"/>
        <DigestValue>D0k4kXDm6AYYvTUEHA4rI6ywlow=</DigestValue>
      </Reference>
      <Reference URI="/word/header3.xml?ContentType=application/vnd.openxmlformats-officedocument.wordprocessingml.header+xml">
        <DigestMethod Algorithm="http://www.w3.org/2000/09/xmldsig#sha1"/>
        <DigestValue>JVsqGS6MEkn3utTbM66X66RT/N4=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Byo2qUxsd25YU1O+ZAbZjk8Jer8=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2019-02-28T06:49:30Z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2019-02-28T06:49:30Z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DF701-9987-4813-8D02-FF4287D2F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2019-02-28T06:49:00Z</dcterms:modified>
</cp:coreProperties>
</file>