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2019-07-05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 24; 33; 34 первого этажа; поз. 18; 41-43 второго этажа здания заводоуправления, назначение: нежилое, общая площадь 45,7 кв.м., адрес (местоположение) объекта: Камчатский край, г. Петропавловск - Камчатский, проспект Победы, д. 32, начальная цена 455220.00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/Q85B25UcAMZLtmBsMbjyeFXERY3ywo8b/YJUjq47rs=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MEUlhpOie1q0Efn7g+QEs7s53YxW0HUOhDY6MwLoESo=</DigestValue>
    </Reference>
  </SignedInfo>
  <SignatureValue>fpihbMOJkAYsX4fjb+TxP8w+LDhPhGW09LH4/9mnk8UdA58ArKEAjslwa3N3hcNe
Yboa1i44W5idzegSWfxIng==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W4JNc5jmGfR9mubt4gQIeVI3YbA=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2019-07-05T09:21:18Z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2019-07-05T09:21:18Z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