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70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270C" w:rsidRDefault="002B270C" w:rsidP="00ED7965">
      <w:pPr>
        <w:ind w:left="142"/>
        <w:rPr>
          <w:rFonts w:ascii="Times New Roman" w:hAnsi="Times New Roman"/>
        </w:rPr>
      </w:pPr>
    </w:p>
    <w:p w:rsidR="002B270C" w:rsidRDefault="002B270C" w:rsidP="00ED7965">
      <w:pPr>
        <w:ind w:left="142"/>
        <w:rPr>
          <w:rFonts w:ascii="Times New Roman" w:hAnsi="Times New Roman"/>
        </w:rPr>
      </w:pPr>
    </w:p>
    <w:p w:rsidR="002B270C" w:rsidRDefault="002B270C" w:rsidP="00ED7965">
      <w:pPr>
        <w:ind w:left="142"/>
        <w:rPr>
          <w:rFonts w:ascii="Times New Roman" w:hAnsi="Times New Roman"/>
        </w:rPr>
      </w:pPr>
    </w:p>
    <w:p w:rsidR="002B270C" w:rsidRDefault="002B270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B27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B27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B270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№СТП-2828/4</w:t>
      </w:r>
    </w:p>
    <w:p w:rsidR="002B270C" w:rsidRDefault="002B270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70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25.06.2018</w:t>
      </w:r>
    </w:p>
    <w:p w:rsidR="002B270C" w:rsidRDefault="002B27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70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B270C" w:rsidRDefault="002B270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B270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2018-05-18 10:00:00 (время московское) до 2018-06-25 18:00:00 (время московское) по лоту:</w:t>
      </w:r>
    </w:p>
    <w:p w:rsidR="002B270C" w:rsidRDefault="002B27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B270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B270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B27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B270C" w:rsidTr="00BA0078">
        <w:tc>
          <w:tcPr>
            <w:tcW w:w="2996" w:type="dxa"/>
            <w:vAlign w:val="center"/>
          </w:tcPr>
          <w:p w:rsidR="002B270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2B270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 (дом животноводов №37), нежилое здание; пл. 103,9 кв.м. КН 26:22:111101:14; 1975 г.п.; Тепляк, нежилое здание; пл. 1294,6 кв.м. КН 26:22:111101:18, 1970 г.п.; Овчарня, нежилое здание; пл. 548,2 кв.м. КН 26:22:111101:13; 1970 г.п. Адрес: СК, Нефтекумский р-н, а.Абрам-Тюбе, участок №2, (д/ж №37)</w:t>
            </w:r>
          </w:p>
        </w:tc>
      </w:tr>
    </w:tbl>
    <w:p w:rsidR="002B270C" w:rsidRDefault="002B270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270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№СТП-2828/4 по лоту №4 не поступили.</w:t>
      </w:r>
    </w:p>
    <w:p w:rsidR="00233958" w:rsidRDefault="002339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270C" w:rsidRDefault="002B270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70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2B270C" w:rsidRDefault="002B270C" w:rsidP="005C56AE">
      <w:pPr>
        <w:rPr>
          <w:rFonts w:ascii="Times New Roman" w:hAnsi="Times New Roman"/>
        </w:rPr>
      </w:pPr>
    </w:p>
    <w:p w:rsidR="002B270C" w:rsidRDefault="002B27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70C" w:rsidRDefault="002B27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70C" w:rsidRDefault="002B27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70C" w:rsidRDefault="002B270C" w:rsidP="00455D60">
      <w:pPr>
        <w:ind w:left="142"/>
        <w:rPr>
          <w:rFonts w:ascii="Times New Roman" w:hAnsi="Times New Roman"/>
        </w:rPr>
      </w:pPr>
    </w:p>
    <w:p w:rsidR="002B270C" w:rsidRDefault="002B270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270C" w:rsidRDefault="002B27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B270C" w:rsidRDefault="002B27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B270C" w:rsidRDefault="002B270C" w:rsidP="00455D60">
      <w:pPr>
        <w:ind w:left="142"/>
        <w:rPr>
          <w:rFonts w:ascii="Times New Roman" w:hAnsi="Times New Roman"/>
        </w:rPr>
      </w:pPr>
    </w:p>
    <w:p w:rsidR="002B270C" w:rsidRDefault="002B270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B270C" w:rsidRDefault="002B270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270C" w:rsidRDefault="002B27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B270C" w:rsidRDefault="002B27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B270C" w:rsidRDefault="002B270C" w:rsidP="00ED7965">
      <w:pPr>
        <w:ind w:left="142"/>
        <w:rPr>
          <w:rFonts w:ascii="Times New Roman" w:hAnsi="Times New Roman"/>
        </w:rPr>
      </w:pPr>
    </w:p>
    <w:sectPr w:rsidR="002B270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BBE" w:rsidRDefault="002E6BBE" w:rsidP="00ED7965">
      <w:pPr>
        <w:spacing w:after="0" w:line="240" w:lineRule="auto"/>
      </w:pPr>
      <w:r>
        <w:separator/>
      </w:r>
    </w:p>
  </w:endnote>
  <w:endnote w:type="continuationSeparator" w:id="1">
    <w:p w:rsidR="002E6BBE" w:rsidRDefault="002E6B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70C" w:rsidRDefault="002B27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70C" w:rsidRDefault="002B27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70C" w:rsidRDefault="002B27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BBE" w:rsidRDefault="002E6BBE" w:rsidP="00ED7965">
      <w:pPr>
        <w:spacing w:after="0" w:line="240" w:lineRule="auto"/>
      </w:pPr>
      <w:r>
        <w:separator/>
      </w:r>
    </w:p>
  </w:footnote>
  <w:footnote w:type="continuationSeparator" w:id="1">
    <w:p w:rsidR="002E6BBE" w:rsidRDefault="002E6B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70C" w:rsidRDefault="002B27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70C" w:rsidRDefault="002B27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70C" w:rsidRDefault="002B27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3958"/>
    <w:rsid w:val="00247B2B"/>
    <w:rsid w:val="00282DC3"/>
    <w:rsid w:val="002B270C"/>
    <w:rsid w:val="002C3031"/>
    <w:rsid w:val="002E6BBE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YE2hGdZAVJR/hfkSQoJOpBJlOQTgD0E6Q9Igh8HEybM=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RMVSqEIFhcNTLrY+4pU3JcSIMzVQFxhvRxfuDGupjVMD4DAGkjnaW7R2dqqR5PqLe8fjLwB1
    iL2pmWCFcujJLg==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w69hfU0ELpl0FQIR7toKSS13XrU=</DigestValue>
      </Reference>
      <Reference URI="/word/endnotes.xml?ContentType=application/vnd.openxmlformats-officedocument.wordprocessingml.endnotes+xml">
        <DigestMethod Algorithm="http://www.w3.org/2000/09/xmldsig#sha1"/>
        <DigestValue>O9aViyi+LLgxkM4P6qzZIxDQbrw=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gDcemZixape2goIk5rn+JhqE1NE=</DigestValue>
      </Reference>
      <Reference URI="/word/footer2.xml?ContentType=application/vnd.openxmlformats-officedocument.wordprocessingml.footer+xml">
        <DigestMethod Algorithm="http://www.w3.org/2000/09/xmldsig#sha1"/>
        <DigestValue>gDcemZixape2goIk5rn+JhqE1NE=</DigestValue>
      </Reference>
      <Reference URI="/word/footer3.xml?ContentType=application/vnd.openxmlformats-officedocument.wordprocessingml.footer+xml">
        <DigestMethod Algorithm="http://www.w3.org/2000/09/xmldsig#sha1"/>
        <DigestValue>gDcemZixape2goIk5rn+JhqE1NE=</DigestValue>
      </Reference>
      <Reference URI="/word/footnotes.xml?ContentType=application/vnd.openxmlformats-officedocument.wordprocessingml.footnotes+xml">
        <DigestMethod Algorithm="http://www.w3.org/2000/09/xmldsig#sha1"/>
        <DigestValue>CrCTb4am8TTWNhvDuep02VV+Sfo=</DigestValue>
      </Reference>
      <Reference URI="/word/header1.xml?ContentType=application/vnd.openxmlformats-officedocument.wordprocessingml.header+xml">
        <DigestMethod Algorithm="http://www.w3.org/2000/09/xmldsig#sha1"/>
        <DigestValue>+GfVgqhpKsmSnBvVriel3onZaVA=</DigestValue>
      </Reference>
      <Reference URI="/word/header2.xml?ContentType=application/vnd.openxmlformats-officedocument.wordprocessingml.header+xml">
        <DigestMethod Algorithm="http://www.w3.org/2000/09/xmldsig#sha1"/>
        <DigestValue>474AgqvccfdcTJf1zhuLpFVGrOA=</DigestValue>
      </Reference>
      <Reference URI="/word/header3.xml?ContentType=application/vnd.openxmlformats-officedocument.wordprocessingml.header+xml">
        <DigestMethod Algorithm="http://www.w3.org/2000/09/xmldsig#sha1"/>
        <DigestValue>OBv6kf2Xw754+7jOScnHGlcZLQs=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d8bg8gBhSNmh30u2klc6XrcmbnA=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2018-06-26T09:46:16Z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2018-06-26T02:01:00Z</dcterms:modified>
</cp:coreProperties>
</file>