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F05" w:rsidRPr="00D62187" w:rsidRDefault="00416F05" w:rsidP="00D62187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="00D62187" w:rsidRPr="00D62187">
        <w:rPr>
          <w:rFonts w:ascii="Times New Roman" w:hAnsi="Times New Roman" w:cs="Times New Roman"/>
          <w:b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E633FB" w:rsidRDefault="00416F05" w:rsidP="00D62187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«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»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201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 г.</w:t>
      </w:r>
      <w:r w:rsidRPr="00D62187">
        <w:rPr>
          <w:rFonts w:ascii="Times New Roman" w:hAnsi="Times New Roman" w:cs="Times New Roman"/>
          <w:sz w:val="24"/>
          <w:szCs w:val="24"/>
        </w:rPr>
        <w:tab/>
        <w:t>г.</w:t>
      </w:r>
      <w:r w:rsidR="00D62187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E633FB">
        <w:rPr>
          <w:rFonts w:ascii="Times New Roman" w:hAnsi="Times New Roman" w:cs="Times New Roman"/>
          <w:sz w:val="24"/>
          <w:szCs w:val="24"/>
        </w:rPr>
        <w:t>Краснодар</w:t>
      </w: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D62187" w:rsidRPr="00D62187" w:rsidRDefault="000D5961" w:rsidP="00D62187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Никифоров Александр Сергеевич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 (далее Организатор), </w:t>
      </w:r>
      <w:r w:rsidR="00676E15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A54BD7">
        <w:rPr>
          <w:rFonts w:ascii="Times New Roman" w:hAnsi="Times New Roman" w:cs="Times New Roman"/>
          <w:sz w:val="24"/>
          <w:szCs w:val="24"/>
        </w:rPr>
        <w:t>ЗАО «</w:t>
      </w:r>
      <w:proofErr w:type="spellStart"/>
      <w:r w:rsidR="00A54BD7">
        <w:rPr>
          <w:rFonts w:ascii="Times New Roman" w:hAnsi="Times New Roman" w:cs="Times New Roman"/>
          <w:sz w:val="24"/>
          <w:szCs w:val="24"/>
        </w:rPr>
        <w:t>Оятское</w:t>
      </w:r>
      <w:proofErr w:type="spellEnd"/>
      <w:r w:rsidR="00676E15">
        <w:rPr>
          <w:rFonts w:ascii="Times New Roman" w:hAnsi="Times New Roman" w:cs="Times New Roman"/>
          <w:sz w:val="24"/>
          <w:szCs w:val="24"/>
        </w:rPr>
        <w:t>», действующ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676E15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527E4C">
        <w:rPr>
          <w:rFonts w:ascii="Times New Roman" w:hAnsi="Times New Roman" w:cs="Times New Roman"/>
          <w:sz w:val="24"/>
          <w:szCs w:val="24"/>
        </w:rPr>
        <w:t xml:space="preserve">решения Арбитражного суда </w:t>
      </w:r>
      <w:r w:rsidR="00A54BD7" w:rsidRPr="00A54BD7">
        <w:rPr>
          <w:rFonts w:ascii="Times New Roman" w:hAnsi="Times New Roman" w:cs="Times New Roman"/>
          <w:sz w:val="24"/>
          <w:szCs w:val="24"/>
        </w:rPr>
        <w:t>г. Санкт-Петербурга и ЛО по делу А56-82351/14 от 10.06.15</w:t>
      </w:r>
      <w:r w:rsidR="00676E15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, договорились о следующем:</w:t>
      </w:r>
    </w:p>
    <w:p w:rsidR="00D62187" w:rsidRPr="00D62187" w:rsidRDefault="00416F05" w:rsidP="00D62187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 участие в торгах на право заключения договора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купли-продажи техники и соглашения (й) на перевод прав и обязанностей по договору аренды земельного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 xml:space="preserve">) участков, принадлежащего (их) 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416F05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по адресу: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рублей, что составляет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% начальной цены торгов на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>/с Организатора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течение 3 банковских дней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- в случае уклонения (отказа) Претендента, выигравшего торги, от подписания протокола </w:t>
      </w:r>
      <w:r w:rsidRPr="007830A5">
        <w:rPr>
          <w:rFonts w:ascii="Times New Roman" w:hAnsi="Times New Roman" w:cs="Times New Roman"/>
          <w:sz w:val="24"/>
          <w:szCs w:val="24"/>
        </w:rPr>
        <w:t>о результатах торгов либо договора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купли-продажи и (или) соглашения (й) на перевод прав и обязанностей по договору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 w:rsidRPr="007830A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shd w:val="clear" w:color="auto" w:fill="FFFFFF"/>
        <w:ind w:left="120"/>
        <w:rPr>
          <w:b/>
          <w:color w:val="000000"/>
          <w:w w:val="103"/>
        </w:rPr>
      </w:pPr>
      <w:r w:rsidRPr="007830A5"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 w:firstRow="1" w:lastRow="0" w:firstColumn="1" w:lastColumn="0" w:noHBand="0" w:noVBand="1"/>
      </w:tblPr>
      <w:tblGrid>
        <w:gridCol w:w="4524"/>
        <w:gridCol w:w="4713"/>
      </w:tblGrid>
      <w:tr w:rsidR="00D62187" w:rsidRPr="007830A5" w:rsidTr="007830A5">
        <w:tc>
          <w:tcPr>
            <w:tcW w:w="4524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D62187" w:rsidRPr="007830A5" w:rsidTr="007830A5">
        <w:trPr>
          <w:trHeight w:val="2779"/>
        </w:trPr>
        <w:tc>
          <w:tcPr>
            <w:tcW w:w="4524" w:type="dxa"/>
            <w:shd w:val="clear" w:color="auto" w:fill="auto"/>
          </w:tcPr>
          <w:p w:rsidR="00C678DF" w:rsidRPr="007830A5" w:rsidRDefault="00C678DF" w:rsidP="00E633FB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A5" w:rsidRP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Оятское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F720F"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187735, Ленинградская обл., </w:t>
            </w:r>
          </w:p>
          <w:p w:rsid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р-н </w:t>
            </w:r>
            <w:proofErr w:type="spellStart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Лодейнопольский</w:t>
            </w:r>
            <w:proofErr w:type="spellEnd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proofErr w:type="spellStart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Тервеничи</w:t>
            </w:r>
            <w:proofErr w:type="spellEnd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830A5" w:rsidRP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ул. Народная, д. 23, оф. 9</w:t>
            </w:r>
            <w:r w:rsidR="007F720F"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D3710" w:rsidRPr="00A54BD7" w:rsidRDefault="009D3710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A54BD7" w:rsidRPr="00A54BD7">
              <w:rPr>
                <w:rFonts w:ascii="Times New Roman" w:hAnsi="Times New Roman" w:cs="Times New Roman"/>
                <w:sz w:val="24"/>
                <w:szCs w:val="24"/>
              </w:rPr>
              <w:t>407028108300000016141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54BD7" w:rsidRPr="00A54BD7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ПАО «Сбербан</w:t>
            </w:r>
            <w:bookmarkStart w:id="0" w:name="_GoBack"/>
            <w:bookmarkEnd w:id="0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к России», </w:t>
            </w:r>
          </w:p>
          <w:p w:rsidR="00A54BD7" w:rsidRPr="00A54BD7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D62187" w:rsidRPr="007830A5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/>
        </w:tc>
      </w:tr>
      <w:tr w:rsidR="00D62187" w:rsidRPr="007830A5" w:rsidTr="007830A5">
        <w:trPr>
          <w:trHeight w:val="693"/>
        </w:trPr>
        <w:tc>
          <w:tcPr>
            <w:tcW w:w="4524" w:type="dxa"/>
            <w:shd w:val="clear" w:color="auto" w:fill="auto"/>
          </w:tcPr>
          <w:p w:rsidR="007830A5" w:rsidRDefault="007830A5" w:rsidP="00E633FB"/>
          <w:p w:rsidR="007830A5" w:rsidRDefault="007830A5" w:rsidP="00E633FB"/>
          <w:p w:rsidR="00D62187" w:rsidRPr="007830A5" w:rsidRDefault="00D62187" w:rsidP="00E633FB">
            <w:r w:rsidRPr="007830A5">
              <w:t>Организатор:</w:t>
            </w:r>
          </w:p>
          <w:p w:rsidR="00D62187" w:rsidRPr="007830A5" w:rsidRDefault="00D62187" w:rsidP="00E633FB">
            <w:pPr>
              <w:ind w:firstLine="22"/>
              <w:jc w:val="center"/>
              <w:rPr>
                <w:sz w:val="18"/>
                <w:szCs w:val="18"/>
              </w:rPr>
            </w:pPr>
            <w:r w:rsidRPr="007830A5"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  <w:shd w:val="clear" w:color="auto" w:fill="auto"/>
          </w:tcPr>
          <w:p w:rsidR="007830A5" w:rsidRDefault="007830A5" w:rsidP="00D62187"/>
          <w:p w:rsidR="007830A5" w:rsidRDefault="007830A5" w:rsidP="00D62187"/>
          <w:p w:rsidR="00D62187" w:rsidRPr="007830A5" w:rsidRDefault="00D62187" w:rsidP="00D62187">
            <w:r w:rsidRPr="007830A5">
              <w:t>Претендент:</w:t>
            </w:r>
          </w:p>
          <w:p w:rsidR="00D62187" w:rsidRPr="007830A5" w:rsidRDefault="00D62187" w:rsidP="00416F05">
            <w:pPr>
              <w:ind w:firstLine="22"/>
              <w:jc w:val="center"/>
            </w:pPr>
            <w:r w:rsidRPr="007830A5">
              <w:rPr>
                <w:sz w:val="18"/>
                <w:szCs w:val="18"/>
              </w:rPr>
              <w:t>м.п.</w:t>
            </w:r>
          </w:p>
        </w:tc>
      </w:tr>
    </w:tbl>
    <w:p w:rsidR="00416F05" w:rsidRPr="007830A5" w:rsidRDefault="00416F05" w:rsidP="007830A5">
      <w:pPr>
        <w:tabs>
          <w:tab w:val="left" w:pos="6379"/>
        </w:tabs>
      </w:pPr>
    </w:p>
    <w:sectPr w:rsidR="00416F05" w:rsidRPr="007830A5" w:rsidSect="00987A3D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hideSpellingErrors/>
  <w:hideGrammaticalErrors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D62187"/>
    <w:rsid w:val="000D5961"/>
    <w:rsid w:val="00416F05"/>
    <w:rsid w:val="004400C3"/>
    <w:rsid w:val="004F287E"/>
    <w:rsid w:val="00527E4C"/>
    <w:rsid w:val="00676E15"/>
    <w:rsid w:val="007830A5"/>
    <w:rsid w:val="007F720F"/>
    <w:rsid w:val="00987A3D"/>
    <w:rsid w:val="009D3710"/>
    <w:rsid w:val="00A54BD7"/>
    <w:rsid w:val="00AA1BE7"/>
    <w:rsid w:val="00C678DF"/>
    <w:rsid w:val="00D62187"/>
    <w:rsid w:val="00E6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A3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87A3D"/>
  </w:style>
  <w:style w:type="character" w:customStyle="1" w:styleId="WW-Absatz-Standardschriftart">
    <w:name w:val="WW-Absatz-Standardschriftart"/>
    <w:rsid w:val="00987A3D"/>
  </w:style>
  <w:style w:type="character" w:customStyle="1" w:styleId="2">
    <w:name w:val="Основной шрифт абзаца2"/>
    <w:rsid w:val="00987A3D"/>
  </w:style>
  <w:style w:type="character" w:customStyle="1" w:styleId="WW-Absatz-Standardschriftart1">
    <w:name w:val="WW-Absatz-Standardschriftart1"/>
    <w:rsid w:val="00987A3D"/>
  </w:style>
  <w:style w:type="character" w:customStyle="1" w:styleId="WW-Absatz-Standardschriftart11">
    <w:name w:val="WW-Absatz-Standardschriftart11"/>
    <w:rsid w:val="00987A3D"/>
  </w:style>
  <w:style w:type="character" w:customStyle="1" w:styleId="WW-Absatz-Standardschriftart111">
    <w:name w:val="WW-Absatz-Standardschriftart111"/>
    <w:rsid w:val="00987A3D"/>
  </w:style>
  <w:style w:type="character" w:customStyle="1" w:styleId="WW-Absatz-Standardschriftart1111">
    <w:name w:val="WW-Absatz-Standardschriftart1111"/>
    <w:rsid w:val="00987A3D"/>
  </w:style>
  <w:style w:type="character" w:customStyle="1" w:styleId="WW-Absatz-Standardschriftart11111">
    <w:name w:val="WW-Absatz-Standardschriftart11111"/>
    <w:rsid w:val="00987A3D"/>
  </w:style>
  <w:style w:type="character" w:customStyle="1" w:styleId="WW-Absatz-Standardschriftart111111">
    <w:name w:val="WW-Absatz-Standardschriftart111111"/>
    <w:rsid w:val="00987A3D"/>
  </w:style>
  <w:style w:type="character" w:customStyle="1" w:styleId="WW-Absatz-Standardschriftart1111111">
    <w:name w:val="WW-Absatz-Standardschriftart1111111"/>
    <w:rsid w:val="00987A3D"/>
  </w:style>
  <w:style w:type="character" w:customStyle="1" w:styleId="WW-Absatz-Standardschriftart11111111">
    <w:name w:val="WW-Absatz-Standardschriftart11111111"/>
    <w:rsid w:val="00987A3D"/>
  </w:style>
  <w:style w:type="character" w:customStyle="1" w:styleId="WW-Absatz-Standardschriftart111111111">
    <w:name w:val="WW-Absatz-Standardschriftart111111111"/>
    <w:rsid w:val="00987A3D"/>
  </w:style>
  <w:style w:type="character" w:customStyle="1" w:styleId="WW-Absatz-Standardschriftart1111111111">
    <w:name w:val="WW-Absatz-Standardschriftart1111111111"/>
    <w:rsid w:val="00987A3D"/>
  </w:style>
  <w:style w:type="character" w:customStyle="1" w:styleId="WW-Absatz-Standardschriftart11111111111">
    <w:name w:val="WW-Absatz-Standardschriftart11111111111"/>
    <w:rsid w:val="00987A3D"/>
  </w:style>
  <w:style w:type="character" w:customStyle="1" w:styleId="WW-Absatz-Standardschriftart111111111111">
    <w:name w:val="WW-Absatz-Standardschriftart111111111111"/>
    <w:rsid w:val="00987A3D"/>
  </w:style>
  <w:style w:type="character" w:customStyle="1" w:styleId="WW-Absatz-Standardschriftart1111111111111">
    <w:name w:val="WW-Absatz-Standardschriftart1111111111111"/>
    <w:rsid w:val="00987A3D"/>
  </w:style>
  <w:style w:type="character" w:customStyle="1" w:styleId="WW-Absatz-Standardschriftart11111111111111">
    <w:name w:val="WW-Absatz-Standardschriftart11111111111111"/>
    <w:rsid w:val="00987A3D"/>
  </w:style>
  <w:style w:type="character" w:customStyle="1" w:styleId="WW-Absatz-Standardschriftart111111111111111">
    <w:name w:val="WW-Absatz-Standardschriftart111111111111111"/>
    <w:rsid w:val="00987A3D"/>
  </w:style>
  <w:style w:type="character" w:customStyle="1" w:styleId="WW-Absatz-Standardschriftart1111111111111111">
    <w:name w:val="WW-Absatz-Standardschriftart1111111111111111"/>
    <w:rsid w:val="00987A3D"/>
  </w:style>
  <w:style w:type="character" w:customStyle="1" w:styleId="1">
    <w:name w:val="Основной шрифт абзаца1"/>
    <w:rsid w:val="00987A3D"/>
  </w:style>
  <w:style w:type="character" w:customStyle="1" w:styleId="3">
    <w:name w:val="Основной шрифт абзаца3"/>
    <w:rsid w:val="00987A3D"/>
  </w:style>
  <w:style w:type="character" w:customStyle="1" w:styleId="paragraph">
    <w:name w:val="paragraph"/>
    <w:basedOn w:val="3"/>
    <w:rsid w:val="00987A3D"/>
  </w:style>
  <w:style w:type="character" w:customStyle="1" w:styleId="a3">
    <w:name w:val="Символ нумерации"/>
    <w:rsid w:val="00987A3D"/>
  </w:style>
  <w:style w:type="paragraph" w:customStyle="1" w:styleId="a4">
    <w:name w:val="Заголовок"/>
    <w:basedOn w:val="a"/>
    <w:next w:val="a5"/>
    <w:rsid w:val="00987A3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987A3D"/>
    <w:pPr>
      <w:spacing w:after="120"/>
    </w:pPr>
  </w:style>
  <w:style w:type="paragraph" w:styleId="a6">
    <w:name w:val="List"/>
    <w:basedOn w:val="a5"/>
    <w:semiHidden/>
    <w:rsid w:val="00987A3D"/>
    <w:rPr>
      <w:rFonts w:cs="Tahoma"/>
    </w:rPr>
  </w:style>
  <w:style w:type="paragraph" w:customStyle="1" w:styleId="20">
    <w:name w:val="Название2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987A3D"/>
    <w:pPr>
      <w:suppressLineNumbers/>
    </w:pPr>
    <w:rPr>
      <w:rFonts w:cs="Tahoma"/>
    </w:rPr>
  </w:style>
  <w:style w:type="paragraph" w:customStyle="1" w:styleId="10">
    <w:name w:val="Название1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987A3D"/>
    <w:pPr>
      <w:suppressLineNumbers/>
    </w:pPr>
    <w:rPr>
      <w:rFonts w:cs="Tahoma"/>
    </w:rPr>
  </w:style>
  <w:style w:type="paragraph" w:customStyle="1" w:styleId="ConsNormal">
    <w:name w:val="ConsNormal"/>
    <w:rsid w:val="00987A3D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987A3D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a7">
    <w:name w:val="Содержимое таблицы"/>
    <w:basedOn w:val="a"/>
    <w:rsid w:val="00987A3D"/>
    <w:pPr>
      <w:suppressLineNumbers/>
    </w:pPr>
  </w:style>
  <w:style w:type="paragraph" w:customStyle="1" w:styleId="a8">
    <w:name w:val="Заголовок таблицы"/>
    <w:basedOn w:val="a7"/>
    <w:rsid w:val="00987A3D"/>
    <w:pPr>
      <w:jc w:val="center"/>
    </w:pPr>
    <w:rPr>
      <w:b/>
      <w:bCs/>
    </w:rPr>
  </w:style>
  <w:style w:type="table" w:styleId="a9">
    <w:name w:val="Table Grid"/>
    <w:basedOn w:val="a1"/>
    <w:uiPriority w:val="59"/>
    <w:rsid w:val="00D62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uiPriority w:val="99"/>
    <w:rsid w:val="007F720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5SlPbI3jvc3lCnKho7iEC4J5G0UCoTAGYh0BfM5TP/8=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TyOp0pKP2IWuLY4nWtTMxlZBpepR2MTFhWGPoaLP0sYbMMjELyI+weXLzRxAhRZDLsT5B2fq
    rGDKiBvpk0s8dQ==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VHvvPYLEhoRW/7LsJ1VD+ZNfYvM=</DigestValue>
      </Reference>
      <Reference URI="/word/document.xml?ContentType=application/vnd.openxmlformats-officedocument.wordprocessingml.document.main+xml">
        <DigestMethod Algorithm="http://www.w3.org/2000/09/xmldsig#sha1"/>
        <DigestValue>41Lx5QTUqV9+j8yXE02vw4UUawM=</DigestValue>
      </Reference>
      <Reference URI="/word/fontTable.xml?ContentType=application/vnd.openxmlformats-officedocument.wordprocessingml.fontTable+xml">
        <DigestMethod Algorithm="http://www.w3.org/2000/09/xmldsig#sha1"/>
        <DigestValue>GuVC2wY+I7GsMtIlp+TkcK8g0G4=</DigestValue>
      </Reference>
      <Reference URI="/word/numbering.xml?ContentType=application/vnd.openxmlformats-officedocument.wordprocessingml.numbering+xml">
        <DigestMethod Algorithm="http://www.w3.org/2000/09/xmldsig#sha1"/>
        <DigestValue>inQebM2zm5Ikmsq7MiTAmmeUKns=</DigestValue>
      </Reference>
      <Reference URI="/word/settings.xml?ContentType=application/vnd.openxmlformats-officedocument.wordprocessingml.settings+xml">
        <DigestMethod Algorithm="http://www.w3.org/2000/09/xmldsig#sha1"/>
        <DigestValue>dCEOU/nZsOLwfFUiP3tMNh8fvAk=</DigestValue>
      </Reference>
      <Reference URI="/word/styles.xml?ContentType=application/vnd.openxmlformats-officedocument.wordprocessingml.styles+xml">
        <DigestMethod Algorithm="http://www.w3.org/2000/09/xmldsig#sha1"/>
        <DigestValue>ivkQfRt0t9P4nBSEpQXW2XvuN10=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2017-11-03T09:08:03Z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</vt:lpstr>
    </vt:vector>
  </TitlesOfParts>
  <Company>Microsoft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creator>Sasha</dc:creator>
  <cp:lastModifiedBy>123</cp:lastModifiedBy>
  <cp:revision>2</cp:revision>
  <cp:lastPrinted>2017-02-28T11:51:00Z</cp:lastPrinted>
  <dcterms:created xsi:type="dcterms:W3CDTF">2017-04-18T15:54:00Z</dcterms:created>
  <dcterms:modified xsi:type="dcterms:W3CDTF">2017-04-18T15:54:00Z</dcterms:modified>
</cp:coreProperties>
</file>