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0E9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50E9F" w:rsidRDefault="00050E9F" w:rsidP="00EA619D">
      <w:pPr>
        <w:ind w:left="142"/>
      </w:pPr>
    </w:p>
    <w:p w:rsidR="00050E9F" w:rsidRDefault="00050E9F" w:rsidP="00EA619D">
      <w:pPr>
        <w:ind w:left="142"/>
      </w:pPr>
    </w:p>
    <w:p w:rsidR="00050E9F" w:rsidRDefault="00050E9F" w:rsidP="00EA619D">
      <w:pPr>
        <w:ind w:left="142"/>
      </w:pPr>
    </w:p>
    <w:p w:rsidR="00050E9F" w:rsidRDefault="00050E9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50E9F" w:rsidRDefault="00050E9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50E9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50E9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50E9F" w:rsidRDefault="00050E9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50E9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D2705" w:rsidRPr="007D2705">
        <w:rPr>
          <w:rFonts w:ascii="Times New Roman" w:hAnsi="Times New Roman" w:cs="Times New Roman"/>
          <w:sz w:val="24"/>
          <w:szCs w:val="24"/>
        </w:rPr>
        <w:t>26.10</w:t>
      </w:r>
      <w:r w:rsidRPr="007D2705">
        <w:rPr>
          <w:rFonts w:ascii="Times New Roman" w:hAnsi="Times New Roman" w:cs="Times New Roman"/>
          <w:sz w:val="24"/>
          <w:szCs w:val="24"/>
        </w:rPr>
        <w:t>.201</w:t>
      </w:r>
      <w:r w:rsidR="007D2705" w:rsidRPr="007D2705">
        <w:rPr>
          <w:rFonts w:ascii="Times New Roman" w:hAnsi="Times New Roman" w:cs="Times New Roman"/>
          <w:sz w:val="24"/>
          <w:szCs w:val="24"/>
        </w:rPr>
        <w:t>8</w:t>
      </w:r>
    </w:p>
    <w:p w:rsidR="00050E9F" w:rsidRDefault="00050E9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50E9F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Белоградская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Евгения Александровна,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"СМПК "ЛОТОС"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7D2705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№СТП-3066/6,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24.08.2018,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50E9F" w:rsidRDefault="00050E9F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050E9F" w:rsidTr="008A1149">
        <w:tc>
          <w:tcPr>
            <w:tcW w:w="4981" w:type="dxa"/>
          </w:tcPr>
          <w:p w:rsidR="00050E9F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50E9F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50E9F" w:rsidTr="008A1149">
        <w:tc>
          <w:tcPr>
            <w:tcW w:w="4981" w:type="dxa"/>
          </w:tcPr>
          <w:p w:rsidR="00947886" w:rsidRPr="003E76DC" w:rsidRDefault="00947886" w:rsidP="0094788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76DC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3E76D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E76DC">
              <w:rPr>
                <w:rFonts w:ascii="Times New Roman" w:hAnsi="Times New Roman"/>
                <w:sz w:val="24"/>
                <w:szCs w:val="24"/>
              </w:rPr>
              <w:t xml:space="preserve">) «22» октября 2018г. </w:t>
            </w:r>
          </w:p>
          <w:p w:rsidR="00050E9F" w:rsidRDefault="00947886" w:rsidP="0094788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76DC"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 w:rsidRPr="003E76D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E76DC">
              <w:rPr>
                <w:rFonts w:ascii="Times New Roman" w:hAnsi="Times New Roman"/>
                <w:sz w:val="24"/>
                <w:szCs w:val="24"/>
              </w:rPr>
              <w:t>) «26» октября 2018г.</w:t>
            </w:r>
          </w:p>
        </w:tc>
        <w:tc>
          <w:tcPr>
            <w:tcW w:w="4800" w:type="dxa"/>
          </w:tcPr>
          <w:p w:rsidR="00050E9F" w:rsidRPr="007D2705" w:rsidRDefault="007D2705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2705">
              <w:rPr>
                <w:rFonts w:ascii="Times New Roman" w:hAnsi="Times New Roman"/>
                <w:sz w:val="24"/>
                <w:szCs w:val="24"/>
              </w:rPr>
              <w:t>669600.00</w:t>
            </w:r>
          </w:p>
        </w:tc>
      </w:tr>
    </w:tbl>
    <w:p w:rsidR="00050E9F" w:rsidRDefault="00050E9F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50E9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2018-10-26 14:17:00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050E9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50E9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050E9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50E9F" w:rsidTr="008A1149">
        <w:tc>
          <w:tcPr>
            <w:tcW w:w="2996" w:type="dxa"/>
            <w:vAlign w:val="center"/>
          </w:tcPr>
          <w:p w:rsidR="00050E9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85" w:type="dxa"/>
            <w:vAlign w:val="center"/>
          </w:tcPr>
          <w:p w:rsidR="00050E9F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Кадастровый номер 76:09:014501:1773, назначение объекта: жилое, адрес: Ярославская область, Некрасовский р-н, р.п. Красный Профинтерн, ул. Набережная, д. 16, кв. 28, площадь 63,9 кв.м., этаж: мансарда</w:t>
            </w:r>
          </w:p>
        </w:tc>
      </w:tr>
    </w:tbl>
    <w:p w:rsidR="00050E9F" w:rsidRDefault="00050E9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050E9F" w:rsidTr="008A1149">
        <w:tc>
          <w:tcPr>
            <w:tcW w:w="4889" w:type="dxa"/>
          </w:tcPr>
          <w:p w:rsidR="00050E9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050E9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50E9F" w:rsidTr="008A1149">
        <w:tc>
          <w:tcPr>
            <w:tcW w:w="4889" w:type="dxa"/>
          </w:tcPr>
          <w:p w:rsidR="00050E9F" w:rsidRPr="007D2705" w:rsidRDefault="007D2705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705">
              <w:rPr>
                <w:rFonts w:ascii="Times New Roman" w:hAnsi="Times New Roman" w:cs="Times New Roman"/>
                <w:b/>
                <w:sz w:val="24"/>
                <w:szCs w:val="24"/>
              </w:rPr>
              <w:t>669600.00</w:t>
            </w:r>
          </w:p>
        </w:tc>
        <w:tc>
          <w:tcPr>
            <w:tcW w:w="4892" w:type="dxa"/>
          </w:tcPr>
          <w:p w:rsidR="00050E9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701000.00</w:t>
            </w:r>
          </w:p>
        </w:tc>
      </w:tr>
    </w:tbl>
    <w:p w:rsidR="00050E9F" w:rsidRDefault="00050E9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50E9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050E9F" w:rsidTr="006D6214">
        <w:tc>
          <w:tcPr>
            <w:tcW w:w="1701" w:type="dxa"/>
            <w:vAlign w:val="center"/>
          </w:tcPr>
          <w:p w:rsidR="00050E9F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50E9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50E9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50E9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50E9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50E9F" w:rsidRDefault="00050E9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50E9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50E9F" w:rsidTr="006D6214">
        <w:tc>
          <w:tcPr>
            <w:tcW w:w="1701" w:type="dxa"/>
          </w:tcPr>
          <w:p w:rsidR="00050E9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14512</w:t>
            </w:r>
          </w:p>
        </w:tc>
        <w:tc>
          <w:tcPr>
            <w:tcW w:w="4536" w:type="dxa"/>
          </w:tcPr>
          <w:p w:rsidR="00050E9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Зубович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Вероника Викторовна</w:t>
            </w:r>
          </w:p>
        </w:tc>
        <w:tc>
          <w:tcPr>
            <w:tcW w:w="850" w:type="dxa"/>
          </w:tcPr>
          <w:p w:rsidR="00050E9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050E9F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760600368643</w:t>
            </w:r>
          </w:p>
        </w:tc>
      </w:tr>
    </w:tbl>
    <w:p w:rsidR="00050E9F" w:rsidRDefault="00050E9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50E9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2018-10-26 14:34:39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050E9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50E9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050E9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50E9F" w:rsidTr="008A1149">
        <w:tc>
          <w:tcPr>
            <w:tcW w:w="2996" w:type="dxa"/>
            <w:vAlign w:val="center"/>
          </w:tcPr>
          <w:p w:rsidR="00050E9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85" w:type="dxa"/>
            <w:vAlign w:val="center"/>
          </w:tcPr>
          <w:p w:rsidR="00050E9F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Кадастровый номер 76:09:014501:1773, назначение объекта: жилое, адрес: Ярославская область, Некрасовский р-н, р.п. Красный Профинтерн, ул. Набережная, д. 16, кв. 28, площадь 63,9 кв.м., этаж: мансарда</w:t>
            </w:r>
          </w:p>
        </w:tc>
      </w:tr>
    </w:tbl>
    <w:p w:rsidR="00050E9F" w:rsidRDefault="00050E9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050E9F" w:rsidTr="008A1149">
        <w:tc>
          <w:tcPr>
            <w:tcW w:w="4889" w:type="dxa"/>
          </w:tcPr>
          <w:p w:rsidR="00050E9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050E9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50E9F" w:rsidTr="008A1149">
        <w:tc>
          <w:tcPr>
            <w:tcW w:w="4889" w:type="dxa"/>
          </w:tcPr>
          <w:p w:rsidR="00050E9F" w:rsidRDefault="007D2705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705">
              <w:rPr>
                <w:rFonts w:ascii="Times New Roman" w:hAnsi="Times New Roman" w:cs="Times New Roman"/>
                <w:b/>
                <w:sz w:val="24"/>
                <w:szCs w:val="24"/>
              </w:rPr>
              <w:t>669600.00</w:t>
            </w:r>
          </w:p>
        </w:tc>
        <w:tc>
          <w:tcPr>
            <w:tcW w:w="4892" w:type="dxa"/>
          </w:tcPr>
          <w:p w:rsidR="00050E9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671001.00</w:t>
            </w:r>
          </w:p>
        </w:tc>
      </w:tr>
    </w:tbl>
    <w:p w:rsidR="00050E9F" w:rsidRDefault="00050E9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50E9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050E9F" w:rsidTr="006D6214">
        <w:tc>
          <w:tcPr>
            <w:tcW w:w="1701" w:type="dxa"/>
            <w:vAlign w:val="center"/>
          </w:tcPr>
          <w:p w:rsidR="00050E9F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50E9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50E9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50E9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50E9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50E9F" w:rsidRDefault="00050E9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50E9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50E9F" w:rsidTr="006D6214">
        <w:tc>
          <w:tcPr>
            <w:tcW w:w="1701" w:type="dxa"/>
          </w:tcPr>
          <w:p w:rsidR="00050E9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14553</w:t>
            </w:r>
          </w:p>
        </w:tc>
        <w:tc>
          <w:tcPr>
            <w:tcW w:w="4536" w:type="dxa"/>
          </w:tcPr>
          <w:p w:rsidR="00050E9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Солдатов Андрей Николаевич</w:t>
            </w:r>
          </w:p>
        </w:tc>
        <w:tc>
          <w:tcPr>
            <w:tcW w:w="850" w:type="dxa"/>
          </w:tcPr>
          <w:p w:rsidR="00050E9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050E9F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773576345789</w:t>
            </w:r>
          </w:p>
        </w:tc>
      </w:tr>
    </w:tbl>
    <w:p w:rsidR="00050E9F" w:rsidRDefault="00050E9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50E9F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050E9F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050E9F" w:rsidTr="006D6214">
        <w:tc>
          <w:tcPr>
            <w:tcW w:w="1740" w:type="dxa"/>
            <w:vAlign w:val="center"/>
          </w:tcPr>
          <w:p w:rsidR="00050E9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50E9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50E9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50E9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50E9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50E9F" w:rsidRDefault="00050E9F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50E9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B29BE" w:rsidTr="006D6214">
        <w:trPr>
          <w:trHeight w:val="73"/>
        </w:trPr>
        <w:tc>
          <w:tcPr>
            <w:tcW w:w="1740" w:type="dxa"/>
          </w:tcPr>
          <w:p w:rsidR="001B29BE" w:rsidRDefault="001B29BE" w:rsidP="001B29B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14553</w:t>
            </w:r>
          </w:p>
        </w:tc>
        <w:tc>
          <w:tcPr>
            <w:tcW w:w="4536" w:type="dxa"/>
          </w:tcPr>
          <w:p w:rsidR="001B29BE" w:rsidRDefault="001B29BE" w:rsidP="001B29B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Солдатов Андрей Николаевич</w:t>
            </w:r>
          </w:p>
        </w:tc>
        <w:tc>
          <w:tcPr>
            <w:tcW w:w="850" w:type="dxa"/>
          </w:tcPr>
          <w:p w:rsidR="001B29BE" w:rsidRDefault="001B29BE" w:rsidP="001B29B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55" w:type="dxa"/>
          </w:tcPr>
          <w:p w:rsidR="001B29BE" w:rsidRDefault="001B29BE" w:rsidP="001B29B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773576345789</w:t>
            </w:r>
          </w:p>
        </w:tc>
      </w:tr>
      <w:tr w:rsidR="007D2705" w:rsidTr="006D6214">
        <w:trPr>
          <w:trHeight w:val="73"/>
        </w:trPr>
        <w:tc>
          <w:tcPr>
            <w:tcW w:w="1740" w:type="dxa"/>
          </w:tcPr>
          <w:p w:rsidR="007D2705" w:rsidRDefault="007D2705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7D2705" w:rsidRDefault="007D2705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D2705" w:rsidRDefault="007D2705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7D2705" w:rsidRDefault="007D2705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0E9F" w:rsidRDefault="00050E9F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50E9F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050E9F" w:rsidTr="002B1008">
        <w:trPr>
          <w:trHeight w:val="797"/>
        </w:trPr>
        <w:tc>
          <w:tcPr>
            <w:tcW w:w="2552" w:type="dxa"/>
            <w:vAlign w:val="center"/>
          </w:tcPr>
          <w:p w:rsidR="00050E9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50E9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50E9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50E9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50E9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50E9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B29BE" w:rsidTr="002B1008">
        <w:tc>
          <w:tcPr>
            <w:tcW w:w="2552" w:type="dxa"/>
          </w:tcPr>
          <w:p w:rsidR="001B29BE" w:rsidRDefault="001B29BE" w:rsidP="001B29B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Зубович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Вероника Викторовна</w:t>
            </w:r>
          </w:p>
        </w:tc>
        <w:tc>
          <w:tcPr>
            <w:tcW w:w="1568" w:type="dxa"/>
          </w:tcPr>
          <w:p w:rsidR="001B29BE" w:rsidRDefault="001B29BE" w:rsidP="001B29B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75" w:type="dxa"/>
          </w:tcPr>
          <w:p w:rsidR="001B29BE" w:rsidRDefault="001B29BE" w:rsidP="001B29B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760600368643</w:t>
            </w:r>
          </w:p>
        </w:tc>
        <w:tc>
          <w:tcPr>
            <w:tcW w:w="3686" w:type="dxa"/>
          </w:tcPr>
          <w:p w:rsidR="001B29BE" w:rsidRDefault="001B29BE" w:rsidP="001B29B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BB3F29">
              <w:rPr>
                <w:rFonts w:ascii="Times New Roman" w:hAnsi="Times New Roman" w:cs="Times New Roman"/>
                <w:sz w:val="24"/>
                <w:szCs w:val="24"/>
              </w:rPr>
              <w:t xml:space="preserve">аявка на участие в торгах не соответствует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ФЗ </w:t>
            </w:r>
            <w:r w:rsidRPr="00BB3F29">
              <w:rPr>
                <w:rFonts w:ascii="Times New Roman" w:hAnsi="Times New Roman" w:cs="Times New Roman"/>
                <w:sz w:val="24"/>
                <w:szCs w:val="24"/>
              </w:rPr>
              <w:t>№127-ФЗ и указанным в сообщении о проведении торгов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а именно нарушены требования п. 11 ст. 110 ФЗ</w:t>
            </w:r>
            <w:r w:rsidRPr="00BB3F29">
              <w:rPr>
                <w:rFonts w:ascii="Times New Roman" w:hAnsi="Times New Roman" w:cs="Times New Roman"/>
                <w:sz w:val="24"/>
                <w:szCs w:val="24"/>
              </w:rPr>
              <w:t xml:space="preserve"> от 26.10.2002 N 127-ФЗ "О несостоятельности (банкротстве)"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.В предоставленной заявке заявитель не сообщил об отсутствии (наличии) заинтересованности по пунктам 1 и 2.</w:t>
            </w:r>
            <w:bookmarkStart w:id="0" w:name="_GoBack"/>
            <w:bookmarkEnd w:id="0"/>
          </w:p>
        </w:tc>
      </w:tr>
      <w:tr w:rsidR="007D2705" w:rsidTr="002B1008">
        <w:tc>
          <w:tcPr>
            <w:tcW w:w="2552" w:type="dxa"/>
          </w:tcPr>
          <w:p w:rsidR="007D2705" w:rsidRDefault="007D2705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D2705" w:rsidRDefault="007D2705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D2705" w:rsidRDefault="007D2705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D2705" w:rsidRDefault="007D2705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0E9F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50E9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50E9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50E9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50E9F" w:rsidRDefault="00050E9F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050E9F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</w:t>
      </w:r>
      <w:r w:rsidR="007D2705">
        <w:rPr>
          <w:rFonts w:ascii="Times New Roman" w:hAnsi="Times New Roman"/>
          <w:b/>
          <w:sz w:val="24"/>
          <w:szCs w:val="24"/>
        </w:rPr>
        <w:t xml:space="preserve">            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b/>
          <w:sz w:val="24"/>
          <w:szCs w:val="24"/>
        </w:rPr>
        <w:t>Белоградская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Е.А.</w:t>
      </w:r>
    </w:p>
    <w:sectPr w:rsidR="00050E9F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7834" w:rsidRDefault="00797834">
      <w:pPr>
        <w:spacing w:after="0" w:line="240" w:lineRule="auto"/>
      </w:pPr>
      <w:r>
        <w:separator/>
      </w:r>
    </w:p>
  </w:endnote>
  <w:endnote w:type="continuationSeparator" w:id="0">
    <w:p w:rsidR="00797834" w:rsidRDefault="007978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E9F" w:rsidRDefault="00050E9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E9F" w:rsidRDefault="00050E9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E9F" w:rsidRDefault="00050E9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7834" w:rsidRDefault="00797834">
      <w:pPr>
        <w:spacing w:after="0" w:line="240" w:lineRule="auto"/>
      </w:pPr>
      <w:r>
        <w:separator/>
      </w:r>
    </w:p>
  </w:footnote>
  <w:footnote w:type="continuationSeparator" w:id="0">
    <w:p w:rsidR="00797834" w:rsidRDefault="007978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E9F" w:rsidRDefault="007978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E9F" w:rsidRDefault="007978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E9F" w:rsidRDefault="007978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19D"/>
    <w:rsid w:val="00016B4C"/>
    <w:rsid w:val="00043791"/>
    <w:rsid w:val="00044978"/>
    <w:rsid w:val="00050E9F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B29BE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9051E"/>
    <w:rsid w:val="00797834"/>
    <w:rsid w:val="007B4B72"/>
    <w:rsid w:val="007C51BC"/>
    <w:rsid w:val="007C6CFB"/>
    <w:rsid w:val="007D2705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47886"/>
    <w:rsid w:val="009759EA"/>
    <w:rsid w:val="009937E8"/>
    <w:rsid w:val="009B4C40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22CE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E4765AD-073E-4CC3-9056-BBEE63686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6P8LPVLnD0bRfx8NDheC5fQoJ8VpGNACu/wZ/zan2vQ=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VsLr9/daCiel4mPEQNZj87If2c7weJj0bexyxRRalfJD75F3VCU+D9gGZJOaBsI+Yq0ARFPE
    x2uGahtJWfirgQ==
  </SignatureValue>
  <KeyInfo>
    <X509Data>
      <X509Certificate>
          MIILMzCCCuKgAwIBAgIRAOKMJu+UCE2B5xH85uqZZ/YwCAYGKoUDAgIDMIIBbTEiMCAGCSqG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BgNVBAMMGtCe0J7QniAi0KPQpiDQotCV0J3Ql9Ce0KAiMB4XDTE3MTIyMjA5MzYyNFoXDTE4
          MTIyMjA5NDYyNFowggGEMQowCAYDVQQJDAEwMTEwLwYDVQQIDCg3NiDQr9GA0L7RgdC70LDQ
          stGB0LrQsNGPINC+0LHQu9Cw0YHRgtGMMRUwEwYDVQQHDAzQoNC+0YHRgtC+0LIxCzAJBgNV
          BAYTAlJVMTIwMAYDVQQqDCnQldCy0LPQtdC90LjRjyDQkNC70LXQutGB0LDQvdC00YDQvtCy
          0L3QsDEhMB8GA1UEBAwY0JHQtdC70L7Qs9GA0LDQtNGB0LrQsNGPMUswSQYDVQQDDELQkdC1
          0LvQvtCz0YDQsNC00YHQutCw0Y8g0JXQstCz0LXQvdC40Y8g0JDQu9C10LrRgdCw0L3QtNGA
          0L7QstC90LAxHzAdBgkqhkiG9w0BCQIMEElOTj03NjA5MDA5NjY4NDUxJjAkBgkqhkiG9w0B
          CQEWF2JlbG9ncmFkc2theWFAZ21haWwuY29tMRowGAYIKoUDA4EDAQESDDc2MDkwMDk2Njg0
          NTEWMBQGBSqFA2QDEgswNjkzNTQxNjU4OTBjMBwGBiqFAwICEzASBgcqhQMCAiQABgcqhQMC
          Ah4BA0MABECMa44EFwplPsvTZMn4LDQdi08PV2SPe3PbDa42fYJT/ll86Bwsse4UynHFvhlM
          Vbjv1m9pNySe5QNzy9vophEJo4IHPjCCBzowDgYDVR0PAQH/BAQDAgTwMIHfBgNVHSUEgdcw
          gdQGByqFAwICIhkGByqFAwICIhoGByqFAwICIgYGBiqFAwIXAwYIKoUDAkABAQEGCCqFAwOB
          HQINBggqhQMDKQEDBAYJKoUDAz8BAQIEBgYqhQMDWRgGBiqFAwNdDwYHKoUDBQMSAQYHKoUD
          BQMSAgYHKoUDBQMoAQYHKoUDBQMwAQYFKoUDBg8GByqFAwYlAQEGBiqFAwYoAQYIKoUDBikB
          AQEGCCqFAwYqBQUFBggqhQMGLAEBAQYIKoUDBi0BAQEGCCsGAQUFBwMCBggrBgEFBQcDBDAd
          BgNVHSAEFjAUMAgGBiqFA2RxATAIBgYqhQNkcQIwIQYFKoUDZG8EGAwW0JrRgNC40L/RgtC+
          0J/RgNC+IENTUDCCAYYGA1UdIwSCAX0wggF5gBQh9Q+tJo/Fj7cloAzLDwRg4N9OF6GCAVKk
          ggFOMIIBSjEeMBwGCSqGSIb3DQEJARYPZGl0QG1pbnN2eWF6LnJ1MQswCQYDVQQGEwJSVTEc
          MBoGA1UECAwTNzcg0LMuINCc0L7RgdC60LLQsDEVMBMGA1UEBwwM0JzQvtGB0LrQstCwMT8w
          PQYDVQQJDDYxMjUzNzUg0LMuINCc0L7RgdC60LLQsCwg0YPQuy4g0KLQstC10YDRgdC60LDR
          jywg0LQuIDcxLDAqBgNVBAoMI9Cc0LjQvdC60L7QvNGB0LLRj9C30Ywg0KDQvtGB0YHQuNC4
          MRgwFgYFKoUDZAESDTEwNDc3MDIwMjY3MDExGjAYBggqhQMDgQMBARIMMDA3NzEwNDc0Mzc1
          MUEwPwYDVQQDDDjQk9C+0LvQvtCy0L3QvtC5INGD0LTQvtGB0YLQvtCy0LXRgNGP0Y7RidC4
          0Lkg0YbQtdC90YLRgIILANcUFcgAAAAAAUcwHQYDVR0OBBYEFMs0zpWJb7DK/DiYy54l4tnI
          ULJVMCsGA1UdEAQkMCKADzIwMTcxMjIyMDkzNjIzWoEPMjAxODEyMjIwOTM2MjNaMIIBMwYF
          KoUDZHAEggEoMIIBJAwrItCa0YDQuNC/0YLQvtCf0YDQviBDU1AiICjQstC10YDRgdC40Y8g
          NC4wKQxTItCj0LTQvtGB0YLQvtCy0LXRgNGP0Y7RidC40Lkg0YbQtdC90YLRgCAi0JrRgNC4
          0L/RgtC+0J/RgNC+INCj0KYiINCy0LXRgNGB0LjQuCAyLjAMT9Ch0LXRgNGC0LjRhNC40LrQ
          sNGCINGB0L7QvtGC0LLQtdGC0YHRgtCy0LjRjyDihJYg0KHQpC8xMjQtMzAxMCDQvtGCIDMw
          LjEyLjIwMTYMT9Ch0LXRgNGC0LjRhNC40LrQsNGCINGB0L7QvtGC0LLQtdGC0YHRgtCy0LjR
          jyDihJYg0KHQpC8xMjgtMjk4MyDQvtGCIDE4LjExLjIwMTYwggE6BgNVHR8EggExMIIBLTA2
          oDSgMoYwaHR0cDovL3RheDUudGVuc29yLnJ1L3B1Yi9jcmwvdWNfdGVuc29yLTIwMTcuY3Js
          MDmgN6A1hjNodHRwOi8vY3JsLnRlbnNvci5ydS90YXg1L2NhL2NybC91Y190ZW5zb3ItMjAx
          Ny5jcmwwOqA4oDaGNGh0dHA6Ly9jcmwyLnRlbnNvci5ydS90YXg1L2NhL2NybC91Y190ZW5z
          b3ItMjAxNy5jcmwwOqA4oDaGNGh0dHA6Ly9jcmwzLnRlbnNvci5ydS90YXg1L2NhL2NybC91
          Y190ZW5zb3ItMjAxNy5jcmwwQKA+oDyGOmh0dHA6Ly9yYS9jZHAvMjFmNTBmYWQyNjhmYzU4
          ZmI3MjVhMDBjY2IwZjA0NjBlMGRmNGUxNy5jcmwwggG3BggrBgEFBQcBAQSCAakwggGlMDkG
          CCsGAQUFBzABhi1odHRwOi8vdGF4NC50ZW5zb3IucnUvb2NzcC11Y190ZW5zb3Ivb2NzcC5z
          cmYwOAYIKwYBBQUHMAKGLGh0dHA6Ly90YXg1LnRlbnNvci5ydS9wdWIvdWNfdGVuc29yLTIw
          MTcuY3J0MDsGCCsGAQUFBzAChi9odHRwOi8vY3JsLnRlbnNvci5ydS90YXg1L2NhL3VjX3Rl
          bnNvci0yMDE3LmNydDA8BggrBgEFBQcwAoYwaHR0cDovL2NybDIudGVuc29yLnJ1L3RheDUv
          Y2EvdWNfdGVuc29yLTIwMTcuY3J0MDwGCCsGAQUFBzAChjBodHRwOi8vY3JsMy50ZW5zb3Iu
          cnUvdGF4NS9jYS91Y190ZW5zb3ItMjAxNy5jcnQwLQYIKwYBBQUHMAKGIWh0dHA6Ly90YXg0
          LnRlbnNvci5ydS90c3AvdHNwLnNyZjBGBggrBgEFBQcwAoY6aHR0cDovL3JhL2FpYS8yMWY1
          MGZhZDI2OGZjNThmYjcyNWEwMGNjYjBmMDQ2MGUwZGY0ZTE3LmNydDAIBgYqhQMCAgMDQQC6
          iUvLM8ZRF8nneKF7bK54GJm6Dg8uMU42squcjbTnLCSm0tX+SfYUX85PYNUz+I0ukQXGNwCh
          4xk0yj43eayU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o7lnUmPinCklBgSWxmyZm9rfI68=</DigestValue>
      </Reference>
      <Reference URI="/word/endnotes.xml?ContentType=application/vnd.openxmlformats-officedocument.wordprocessingml.endnotes+xml">
        <DigestMethod Algorithm="http://www.w3.org/2000/09/xmldsig#sha1"/>
        <DigestValue>DQvRuULHN6C16YOiufn0dkx6Sx0=</DigestValue>
      </Reference>
      <Reference URI="/word/fontTable.xml?ContentType=application/vnd.openxmlformats-officedocument.wordprocessingml.fontTable+xml">
        <DigestMethod Algorithm="http://www.w3.org/2000/09/xmldsig#sha1"/>
        <DigestValue>XbxuGuHLqjOi4BYwG3fY5vhWChs=</DigestValue>
      </Reference>
      <Reference URI="/word/footer1.xml?ContentType=application/vnd.openxmlformats-officedocument.wordprocessingml.footer+xml">
        <DigestMethod Algorithm="http://www.w3.org/2000/09/xmldsig#sha1"/>
        <DigestValue>f3r239RRaV2ZbYMGH0HSPy/Q5s0=</DigestValue>
      </Reference>
      <Reference URI="/word/footer2.xml?ContentType=application/vnd.openxmlformats-officedocument.wordprocessingml.footer+xml">
        <DigestMethod Algorithm="http://www.w3.org/2000/09/xmldsig#sha1"/>
        <DigestValue>f3r239RRaV2ZbYMGH0HSPy/Q5s0=</DigestValue>
      </Reference>
      <Reference URI="/word/footer3.xml?ContentType=application/vnd.openxmlformats-officedocument.wordprocessingml.footer+xml">
        <DigestMethod Algorithm="http://www.w3.org/2000/09/xmldsig#sha1"/>
        <DigestValue>f3r239RRaV2ZbYMGH0HSPy/Q5s0=</DigestValue>
      </Reference>
      <Reference URI="/word/footnotes.xml?ContentType=application/vnd.openxmlformats-officedocument.wordprocessingml.footnotes+xml">
        <DigestMethod Algorithm="http://www.w3.org/2000/09/xmldsig#sha1"/>
        <DigestValue>okXVHvMeLOW8Z+Ce3opwhzeQiqc=</DigestValue>
      </Reference>
      <Reference URI="/word/header1.xml?ContentType=application/vnd.openxmlformats-officedocument.wordprocessingml.header+xml">
        <DigestMethod Algorithm="http://www.w3.org/2000/09/xmldsig#sha1"/>
        <DigestValue>1TjIm009Jk5mFa4m7cqGouXUYqU=</DigestValue>
      </Reference>
      <Reference URI="/word/header2.xml?ContentType=application/vnd.openxmlformats-officedocument.wordprocessingml.header+xml">
        <DigestMethod Algorithm="http://www.w3.org/2000/09/xmldsig#sha1"/>
        <DigestValue>R3kweRE2cI1fx+yrhJ4MqIkZXq4=</DigestValue>
      </Reference>
      <Reference URI="/word/header3.xml?ContentType=application/vnd.openxmlformats-officedocument.wordprocessingml.header+xml">
        <DigestMethod Algorithm="http://www.w3.org/2000/09/xmldsig#sha1"/>
        <DigestValue>IvGpGFlXzWNA7PA5tOeD9bWxVi0=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7iRh9KfVfTsj5oJ1X+DQCwj8BKM=</DigestValue>
      </Reference>
      <Reference URI="/word/styles.xml?ContentType=application/vnd.openxmlformats-officedocument.wordprocessingml.styles+xml">
        <DigestMethod Algorithm="http://www.w3.org/2000/09/xmldsig#sha1"/>
        <DigestValue>Nu6EXiPQMKPMltGySkK9Zwyra08=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MUlAVhJjV2ApeAOhk8cXhbOBVtc=</DigestValue>
      </Reference>
    </Manifest>
    <SignatureProperties>
      <SignatureProperty Id="idSignatureTime" Target="#idPackageSignature">
        <mdssi:SignatureTime>
          <mdssi:Format>YYYY-MM-DDThh:mm:ssTZD</mdssi:Format>
          <mdssi:Value>2018-10-26T12:30:40Z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565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2</cp:revision>
  <dcterms:created xsi:type="dcterms:W3CDTF">2018-10-26T13:28:00Z</dcterms:created>
  <dcterms:modified xsi:type="dcterms:W3CDTF">2018-10-26T13:28:00Z</dcterms:modified>
</cp:coreProperties>
</file>