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AE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4AEF" w:rsidRDefault="00904AEF" w:rsidP="00ED7965">
      <w:pPr>
        <w:ind w:left="142"/>
      </w:pPr>
    </w:p>
    <w:p w:rsidR="00904AEF" w:rsidRDefault="00904AEF" w:rsidP="00ED7965">
      <w:pPr>
        <w:ind w:left="142"/>
      </w:pPr>
    </w:p>
    <w:p w:rsidR="00904AEF" w:rsidRDefault="00904AEF" w:rsidP="00ED7965">
      <w:pPr>
        <w:ind w:left="142"/>
      </w:pPr>
    </w:p>
    <w:p w:rsidR="00904A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04A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04AE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Досужин Дмитрий Викторович</w:t>
      </w:r>
    </w:p>
    <w:p w:rsidR="00904AEF" w:rsidRDefault="00904AE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04A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№СТП-3091/3</w:t>
      </w:r>
    </w:p>
    <w:p w:rsidR="00904AE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04A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04AE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04AE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«Славгородский маслозавод»</w:t>
      </w:r>
    </w:p>
    <w:p w:rsidR="00904AEF" w:rsidRDefault="00904AE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04A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06:00:00 (время московское)</w:t>
      </w:r>
    </w:p>
    <w:p w:rsidR="00904AE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04AE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04AE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04AEF" w:rsidRDefault="00904AE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04AE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04A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04A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04AE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AE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AE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Часть здания, общей площадью 197,9м2, расположенный по адресу: Алтайский край, г. Славгород, Яровское шоссе, 10/3а. Лит.Б,Б1; здание склада №2, общей площадью 225,1м2, расположенный по адресу: Алтайский край, г. Славгород, Яровское шоссе, 10/2. Лит.Д; здание склада №1, общей площадью 225,1м2, расположенный по адресу: Алтайский край, г. Славгород, Яровское шоссе, 10/1, тупик мебельной фабрики. Лит.Г.; незавершенный строительством объект (узел приемки и хранения сырья), общей площадью 5498м2, расположенный по адресу: Алтайский край, г. Славгород, Яровское шоссе, 10/5. Лит.1; незавершенный строительством объект (здание), общей площадью 137,3м2, расположенный по адресу: Алтайский край, г. Славгород, Яровское шоссе, 10/7. Лит.И,И1; незавершенный строительством объект (здание), общей площадью 136,8м2, расположенный по адресу: Алтайский край, г. Славгород, Яровское шоссе, 10/6. Лит.К; незавершенный строительством объект, общей площадью 13,7м2, расположенный по адресу: Алтайский край, г. Славгород, Яровское шоссе, 10/8. Лит.З; земельный участок, земли населенных пунктов, общей площадью 8440м2, расположенный по адресу: Алтайский край, г. Славгород, Яровское шоссе, 10/5; земельный участок, земли населенных пунктов, общей площадью 11483м2, расположенный по адресу: Алтайский край, г. Славгород, </w:t>
            </w:r>
            <w:r w:rsidR="00300302">
              <w:rPr>
                <w:rFonts w:ascii="Times New Roman" w:hAnsi="Times New Roman"/>
                <w:sz w:val="24"/>
                <w:szCs w:val="24"/>
              </w:rPr>
              <w:lastRenderedPageBreak/>
              <w:t>Яровское шоссе, 10 (участок №1)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6361643.89</w:t>
            </w:r>
          </w:p>
        </w:tc>
      </w:tr>
    </w:tbl>
    <w:p w:rsidR="00904AEF" w:rsidRDefault="00904AE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04AE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04A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04AEF" w:rsidRDefault="00904AE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04AE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04AEF" w:rsidRDefault="00904AE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04AE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«Славгородский маслозавод»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04AE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3524" w:rsidRDefault="00233524" w:rsidP="00ED7965">
      <w:pPr>
        <w:spacing w:after="0" w:line="240" w:lineRule="auto"/>
      </w:pPr>
      <w:r>
        <w:separator/>
      </w:r>
    </w:p>
  </w:endnote>
  <w:endnote w:type="continuationSeparator" w:id="1">
    <w:p w:rsidR="00233524" w:rsidRDefault="002335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AEF" w:rsidRDefault="00904AE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AEF" w:rsidRDefault="00904AE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AEF" w:rsidRDefault="00904AE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3524" w:rsidRDefault="00233524" w:rsidP="00ED7965">
      <w:pPr>
        <w:spacing w:after="0" w:line="240" w:lineRule="auto"/>
      </w:pPr>
      <w:r>
        <w:separator/>
      </w:r>
    </w:p>
  </w:footnote>
  <w:footnote w:type="continuationSeparator" w:id="1">
    <w:p w:rsidR="00233524" w:rsidRDefault="002335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AEF" w:rsidRDefault="00904A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AEF" w:rsidRDefault="00904A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AEF" w:rsidRDefault="00904A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33524"/>
    <w:rsid w:val="0025017D"/>
    <w:rsid w:val="0027798F"/>
    <w:rsid w:val="00280D15"/>
    <w:rsid w:val="002946C0"/>
    <w:rsid w:val="002B7796"/>
    <w:rsid w:val="002C570D"/>
    <w:rsid w:val="002C780B"/>
    <w:rsid w:val="00300302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04AEF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9AZ/SVVvJ5aBiJr5t2Kc78unf1KHNUoxppJGRkIiFvU=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eTL58mTiaMaOpjmSVrcRirFg2EhBiRijkNZiu2O+g8HZoSb1BbJbGogR672qGxOyXnGmP1rD
    Ci72RBElvXlZOQ==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LnxblzMzniaNBUXCuJijX8DKHhI=</DigestValue>
      </Reference>
      <Reference URI="/word/endnotes.xml?ContentType=application/vnd.openxmlformats-officedocument.wordprocessingml.endnotes+xml">
        <DigestMethod Algorithm="http://www.w3.org/2000/09/xmldsig#sha1"/>
        <DigestValue>gP7QxaofxLGQoVQXEBpnWacvIyM=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SrzK2hsrWtCsXJtMXAO8ZN4XUMs=</DigestValue>
      </Reference>
      <Reference URI="/word/footer2.xml?ContentType=application/vnd.openxmlformats-officedocument.wordprocessingml.footer+xml">
        <DigestMethod Algorithm="http://www.w3.org/2000/09/xmldsig#sha1"/>
        <DigestValue>SrzK2hsrWtCsXJtMXAO8ZN4XUMs=</DigestValue>
      </Reference>
      <Reference URI="/word/footer3.xml?ContentType=application/vnd.openxmlformats-officedocument.wordprocessingml.footer+xml">
        <DigestMethod Algorithm="http://www.w3.org/2000/09/xmldsig#sha1"/>
        <DigestValue>SrzK2hsrWtCsXJtMXAO8ZN4XUMs=</DigestValue>
      </Reference>
      <Reference URI="/word/footnotes.xml?ContentType=application/vnd.openxmlformats-officedocument.wordprocessingml.footnotes+xml">
        <DigestMethod Algorithm="http://www.w3.org/2000/09/xmldsig#sha1"/>
        <DigestValue>u63eTy/vDWljR+Aq+bOivAIYVOM=</DigestValue>
      </Reference>
      <Reference URI="/word/header1.xml?ContentType=application/vnd.openxmlformats-officedocument.wordprocessingml.header+xml">
        <DigestMethod Algorithm="http://www.w3.org/2000/09/xmldsig#sha1"/>
        <DigestValue>mtmfME480hgN7xtwfQK3Wce8ZQU=</DigestValue>
      </Reference>
      <Reference URI="/word/header2.xml?ContentType=application/vnd.openxmlformats-officedocument.wordprocessingml.header+xml">
        <DigestMethod Algorithm="http://www.w3.org/2000/09/xmldsig#sha1"/>
        <DigestValue>wUBeNn47LURpx9I1KB8bpSsknCY=</DigestValue>
      </Reference>
      <Reference URI="/word/header3.xml?ContentType=application/vnd.openxmlformats-officedocument.wordprocessingml.header+xml">
        <DigestMethod Algorithm="http://www.w3.org/2000/09/xmldsig#sha1"/>
        <DigestValue>OLt0MlkbrroN3wqO9f7G+q0tNYI=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dGAmyYZcuWpf1rIGHXyZ0luGLGo=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2018-10-29T04:22:37Z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2018-10-29T03:17:00Z</dcterms:modified>
</cp:coreProperties>
</file>