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7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4D7B" w:rsidRDefault="006B4D7B" w:rsidP="00ED7965">
      <w:pPr>
        <w:ind w:left="142"/>
        <w:rPr>
          <w:rFonts w:ascii="Times New Roman" w:hAnsi="Times New Roman"/>
        </w:rPr>
      </w:pPr>
    </w:p>
    <w:p w:rsidR="006B4D7B" w:rsidRDefault="006B4D7B" w:rsidP="00ED7965">
      <w:pPr>
        <w:ind w:left="142"/>
        <w:rPr>
          <w:rFonts w:ascii="Times New Roman" w:hAnsi="Times New Roman"/>
        </w:rPr>
      </w:pPr>
    </w:p>
    <w:p w:rsidR="006B4D7B" w:rsidRDefault="006B4D7B" w:rsidP="00ED7965">
      <w:pPr>
        <w:ind w:left="142"/>
        <w:rPr>
          <w:rFonts w:ascii="Times New Roman" w:hAnsi="Times New Roman"/>
        </w:rPr>
      </w:pPr>
    </w:p>
    <w:p w:rsidR="006B4D7B" w:rsidRDefault="006B4D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4D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4D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4D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№СТП-2571/1</w:t>
      </w:r>
    </w:p>
    <w:p w:rsidR="006B4D7B" w:rsidRDefault="006B4D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18.07.2018</w:t>
      </w:r>
    </w:p>
    <w:p w:rsidR="006B4D7B" w:rsidRDefault="006B4D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«Зюкайский литейно-механический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№СТП-2571/1,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4D7B" w:rsidRDefault="006B4D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4D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2018-01-29 08:00:00 (время московское) до 2018-07-18 17:00:00 (время московское) по лоту:</w:t>
      </w:r>
    </w:p>
    <w:p w:rsidR="006B4D7B" w:rsidRDefault="006B4D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B4D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4D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4D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4D7B" w:rsidTr="00BA0078">
        <w:tc>
          <w:tcPr>
            <w:tcW w:w="2996" w:type="dxa"/>
            <w:vAlign w:val="center"/>
          </w:tcPr>
          <w:p w:rsidR="006B4D7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B4D7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Нежилое помещение, назначение: нежилое, общая площадь 1502,2 кв.м, номера на поэтажном плане: 1 этаж - 1-13,18,23-31; 2 этаж - 1-22; 3 этаж - 1-10;, подвал - 1-6, адрес объекта: Пермский край, Верещагинский район, Зюкайское сельское поселение, пос. Зюкайка, ул. Пугачева, д. 42. Кадастровый (или условный) номер: 59-59-03/013/2010-946;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Нежилые помещения в здании проходной, назначение: нежилое, общая площадь 18,7 кв.м, этаж 1, номера на поэтажном плане 7- 10, 11, адрес объекта: Пермский край, Верещагинский район, Зюкайское сельское поселение, пос. Зюкайка, ул. Пугачева, д. 42. Кадастровый (или условный) номер: 59-59-03/016/2011-802.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Двухэтажное кирпично-шлакоблочное здание пункта технического обслуживания, лит. Р, общая площадь 566,8 кв.м, адрес объекта: Пермский край, Верещагинский район, пос. Зюкайка, ул. Пугачева, 42. Кадастровый (или условный) номер: 59:12:082 01 03:0023:1490/Р.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Земельный участок, категория земель: земли населенных пунктов, разрешенное использование: под двухэтажное кирпично-блочное здание пункта технического обслуживания с территорией обслуживания, общая площадь 1 755 кв.м, адрес объекта: Пермский край, Верещагинский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район, пос. Зюкайка, ул. Пугачева, 42/10. Кадастровый номер: 59:16:0820103:39.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шихтового двора, назначение: нежилое, 1-этажный, общая площадь 774,2 кв.м, инв.№11807, адрес объекта: Пермский край, Верещагинский район, Зюкайское сельское поселение, пос. Зюкайка, ул. Пугачева, д. 42 шихт.двор. Кадастровый (или условный)номер: 59:16:082 01 03:0023:11807/Ш.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Одноэтажное кирпичное здание склада материалов, лит.З, общая площадь 960,4 кв.м с пристроем (з), адрес объекта: Пермский край, Верещагинский район, пос. Зюкайка, ул. Пугачева, 42. Кадастровый (или условный) номер: 59:16:082 01 03:0023:1027/З.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одноэтажное кирпичное здание склада материалов с территорией обслуживания, общая площадь 1 669 кв.м, адрес объекта: Пермский край, Верещагинский район, пос. Зюкайка, ул. Пугачева, д. 42/2. Кадастровый номер: 59:16:0820103:34.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старой компрессорной (склад опок), назначение: промышленное, 1-этажный, общая площадь 51,3 кв.м, инв.№11805, лит. У,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03:0023:11805/У.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склада, назначение: промышленное, 1-этажный (подземных этажей- нет), общая площадь 101,6 кв.м, инв. №11755, лит. О,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03:0023:11755/О.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Двухэтажное кирпичное здание литейного цеха, лит. Д, общая площадь 2 189 кв.м, адрес объекта: Пермский край, Верещагинский район, пос. Зюкайка, ул. Пугачева, 42. Кадастровый (или условный) номер: 59:16:082 01 03:0023:1028/Д.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двухэтажное кирпичное здание литейного цеха с территорией обслуживания, общая площадь 3 505 кв.м, адрес объекта: Пермский край, Верещагинский район, пос. Зюкайка, ул. Пугачева, 42/3. Кадастровый номер: 59:16:0820103:32.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Одноэтажное кирпично-панельное здание гаража, лит. П, общая площадь 738,6 кв.м, адрес объекта: Пермский край, Верещагинский район, пос. Зюкайка, ул. Пугачева, 42.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Кадастровый (или условный) номер: 59:16:082 0103:0023:1489/П.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одноэтажное здание гаража с территорией обслуживания, общая площадь 2 070 кв.м, адрес объекта: Пермский край, Верещагинский район, пос. Зюкайка, ул. Пугачева, 42/9. Кадастровый номер:  59:16:0820103:38.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Одноэтажное кирпично-гипсоблочное здание заготовительного участка авторемонтного цеха, лит. С, общая площадь 518,6 кв.м, адрес объекта: Пермский край, Верещагинский район, пос. Зюкайка, ул. Пугачева, 42. Кадастровый (или условный) номер: 59:16:082 01 03:0023:1491/С.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Земельный участок, категория земель: земли населенных пунктов, разрешенное использование: под одноэтажное кирпичное здание заготовительного участка авторемонтного цеха с территорией облуживания, общая площадь 1 950 кв.м, адрес объекта: Пермский край, Верещагинский район, пос. Зюкайка, ул. Пугачева, 42/2. Кадастровый номер: 59:16:0820103:31.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Одноэтажное кирпично-панельное здание компрессорной, лит. Н, общая площадь 278,3 кв.м, адрес объекта: Пермский край, Верещагинский район, пос. Зюкайка, ул. Пугачева, 42. Кадастровый (или условный) номер: 59:16:082 01 03:0023:1488/Н.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одноэтажное кирпичное здание компрессорной с территорией обслуживания, общая площадь 1 085 кв.м, адрес объекта: Пермский край, Верещагинский район, пос. Зюкайка, ул. Пугачева, 42/4. Кадастровый номер: 59:16:0820103:33.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склада шихтового двора, назначение: нежилое, промышленное, 1-этажный, общая площадь 158,6 кв.м, инв.№11808, лит. Ф,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03:0023:11808/Ф.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Здание ремонтно-механический участок (РМУ к/валы), назначение: нежилое, промышленное, 1-этажный, общая площадь 468 кв.м, инв.№11806, лит. И,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03:0023:11806/И.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Двухэтажное кирпичное здание ОГМ (Старое), лит. Ж,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общая площадь 1153,5 кв.м, адрес объекта: Пермский край, Верещагинский район, пос. Зюкайка, ул. Пугачева, 42. Кадастровый (или условный) номер: 59:16:082 01 03:0023:1030/Ж.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под двухэтажное кирпичное здание ОГМ (Старое) с территорией обслуживания, общая площадь 1 806 кв.м, адрес объекта: Пермский край, Верещагинский район, пос. Зюкайка, ул. Пугачева, 42/7. Кадастровый номер: 59:16:0820103:36.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Земельный участок, категория земель: земли населенных пунктов, разрешенное использование: Для производственных целей, общая площадь 47 324 кв.м, адрес объекта: Пермский край, Верещагинский район, пос. Зюкайка, ул. Пугачева. Кадастровый номер: 59:16:0820103:269.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Комплекс индукционной тигельной электропечи ИСТ, инв.№00000095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Спектрометр эмиссионный «СПАС-02», инв.№00000100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Сверлильный станок 2М-112 (№248)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Сверлильный станок 2М 122 (№2156)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радиально-сверлильный 2М 55(№ 256)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 универсальный вертикально-фрезерный 6550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 1М63Ф101 (№ 155)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1М63 (№ 163)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1М63 (№ 150)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алмазно- расточной (№290) 2А78Л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1М63 (№ 129)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универсальный консольно-фрезерный 6М82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1К62 (№115)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Вертикальный обрабатыв. центр БР850ВМ(VMMC 1000 В) укомплектованная дополнительными инструментами и оснасткой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2С132 (№476)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2С132 (№476)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2Н125л (№243)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2Н125л (№ 246)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радиально-сверлильный 2М 55(№ 2227)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радиально-сверлильный 2М 55(№ 2227)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1К 62 (№120)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2152)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винторезный 1К62 (№153)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кругло-шлифововальный  3М151В (№321)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6326  (№433)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зубодолбежный 5В12 (№203)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1К62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Вертикально-Сверлильный станок 2Н125Л (№259)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Вертикально-Сверлильный станок 2Н125Л (№227)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протяжной 7Б55 (№208)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токарно-револьверный 11340П (153)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2А135 (№242)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2А150 (№228)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2Н135 (№278)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горизонтально- фрезерный ГФ2171С с ЧПУ (№001)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сверлильный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сверлильный (№ 381)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универсально-фрезерный 6М120 (№ 192)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 винторезный 1А616 (№151)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16В20 (№138)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16В20 (№130)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16В20 (№106)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16В20 (№121)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 винторезный 1А616 (№153)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 (№ 152)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револьверный (№ 164)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Стенд обкатки насоса СЦЛ -01А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Стенд обкатки насоса АЗТ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ZT-PFE 1500-PX в сборе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Плоскошлифовальный Лулид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универсально-фрезерный 6Н83 (1) 1968г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1М63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1К 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винторезный 1М 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винторезный 1М 63 МС6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с ЧПУ 16К20Т1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 универсально- фрезерный 6М82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(№ 459)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(№ 437)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К2130Б (№431)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настольно-сверлильный 2Н115ПМ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2А135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 3Б634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Трехвалковая  машина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хонинговальный 3Г8833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 сверлильный 2Н125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 сверлильный 2Н125л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плоскошлифовальный 3Д722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внутришлифовальный универсальный 2К227В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зубошлифовальный 5А841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зубофрезерный "Комсомолец" 5К 32А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фуговально-рейсмусовый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фуговальный односторонний (зав. № 848)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фуговальный двусторонний С2ФР6 (зав. № 064)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четырехстороний продольно-фрезерный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поперечно-строгальный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Ленточно-пильный станок 8Б290ПГТ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Автомат газированной воды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Комплекс для смешивания формовочной смеси(бегуны лабораторные)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Тиристорный преобразователь частоты (№ 2262)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Машина стиральная Л15-221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Прибор СТАЛЬ-4 М RS 232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Прибор испытания на твердость (твердомер зав. № 1162)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Твердомер портативный комбинированный  МЕТ-УД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Аппарат струйной очистки АСО-150 (зав. № 2286)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Бегуны смесеприготовительные  (зав № 463)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Бегуны смесеприготовительные  15104 (зав № 465)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Бетоносмеситель Кратон СМ-180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Бетоносмеситель НСМ 450 (зав.№ 2263)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для сушки песка ( № 487)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Весы электронные ВСП 1-К/О 01 ( № 2291)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Весы электронные напольные ВСП 4-3000 (№2290)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Весы  крановые КВ-1000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Барабан очистной галтовочный  ОБ-900 (№480)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Колонка наждачная для заточных и шлифовальных работ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дробометный (№2237)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Пневматическая трамбовка ПТ-4/D4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Машина для определения металла на разрыв ЗИМ УММ-5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Сверлильный станок 2М-112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Пневмошлифмашинка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Погрузочный конвейер (№586)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Полигональное сито 174м (№500)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Прибор для определения газопроницаемости (№2265)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Решетка выбивная  (№496)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винторезный 1А616П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горизонтально- фрезерн (№196)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2153)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391)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626)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(№ 2154)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Твердометр ТК 2М (№1160)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 винторезн 1М63 (№167)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токарно-винторезный 16В25 ПСП (№ 130) с блоком ТПЧ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заточный 3А 64Д (№382)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обдирочно-шлифовальный 3М363 (№ 385)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точильно-шлифовоч 3Б634 (№362)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вертикально-сверлильный 2Н135 (№ 9443)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вертикальный консольно-фрезерный 6В11Р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Трубогиб (самодельный)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механизированный КД 2322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универсально-фрезерный 6М83 (1) 1968г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Настольный сверлильный станок тип 2А112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Выпрямитель сварочный ВД 302УЗ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Сварочный трансформатор ТДМ 401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отрезной дисковый (самодельный)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Шпиндель KRESS 1050FME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Твердомер (№ 1083)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Толщиномер покрытий "Константа К5"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Стенд обкатки насоса НЦ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 гидравлический НПГ-51 (№434)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Стенд обкатки насоса НМШ-53.359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Формовочная машина 91271БМ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Формовочная машина 91271БМ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Формовочная машина (№475)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Формовочный полуавтомат (№470)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Блок соплодержателя 150.07.10.000 (без рукава)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вагранная  (№ 460) инв. № 158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для сушки стержней (зав. № 499)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для сушки стержней (зав. № 490)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вагранная (зав. № 460) инв. № 159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Печь сопротивления для алюминия тигельная САТ-150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Электрическая печь М30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Копер для разбивки металлолома (591)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Пресс-кривошипный КБ 245 (№413)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Ножницы гильотинные ОКС 9879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Элеватор готовой земли (№ 217)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Элеватор горелой земли (№ 219)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Монорельс 0,5 23м (№562)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Монорельс 1т 4м (№ 603)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дробометный (№2237)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Подвесная дорога 0,25Т 40м (№590)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Сварочный аппарат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Комплект ОПОК (440х360х90)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Модельная оснастка ОПОК (500х400х180)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Холодильник (№ 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Циклон промышленный (№20)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Циклон промышленный (№21)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Конвеер покраски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Установка термодиффузионная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Установка термодиффузионная № 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Станок круглошлифовальный тип 130(№2022)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Пресс- ножницы комбинированные НБ5222 (№430)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Молот кузнечный МА41290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Установ аргонодуговой сварки УДГУ-501 АС/ДС (№2267) неработающий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Автоматическая телефонная станция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ВВД 8 (№ 669)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ВР 12-26-3, 15Л с эл.двигат 4кВт/3000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ДВ 9 (№636)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ЦЧ-70 М10 (№678)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Вентилятор ЦЧ-70 6 (№686)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Вентиляционное устройство (№657)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Компрессор  2ВМ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Компрессор  НОВВY 210/10 (1500Вт)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Компрессор 5ВМ (№862)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Кондиционер LESSAR LS/LU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Кран-укосина 0,5т (№571)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Кран-балка (№24)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Кран-балка 2 тн.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 консольно-поворотный КПИ 0,5 (№ 622)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 подвесной 1 балочный 10.8 м (№ 615)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Кран-балка (№ 540)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Лебедка (№ 595)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Ленточный транспортер (№ 581)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Литейный конвеер (№ 587)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Тельфер электрический (№ 665)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Машина для склеивания п/эт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Машина швейная КН102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Осциллограф АСК-2028 (№ 2295)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ток. 3-х кул. 401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токарный 3-х кул дм. 251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токарный 3-х кул. дм. 316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токарный 3-х кул. шл. 201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токарный 4-250.35.14 (ф250мм4-х кул 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Патрон цанговый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Пневматическая трамбовка ПТ-4/D4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Пневмогайковерт ИП-3126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Протяжка квадратная 20х20 Р5М5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Протяжка шпоночная 6х332х655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Протяжка шпоночная 8х332х620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Распредкамера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Резак пропановый РЭП-12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Рефрактометр для COЖ АТАGO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Сверло 805D-20-100-S25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Сверло DCN190-228-25R-12D.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Сверло Ф32,0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Сменные шестерни гитары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Термопреобразователь ТП-А (№2284)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Фреза дисковая зубонарезная м 1.0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Фреза дисковая зубонарезная М2,5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 20/02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 ARAF PPH 08/02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 ARAF PPH 10/02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державка/корпус фрезы RT 16 050 05 AL22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державка/корпус фрезы SR 25/02-QWC25-080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Фрезерная державка/корпус фрезы SR 32/02-QWC32-100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Чистовая головка 90 А 05490 402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 в сборе ASUS P8H61 Rev3.0 Н61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 в сборе ASUS P8H61-M LX 3/SI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Монитор Samsung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Монитор ViewSonic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НР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ASUS 18,5" Wide LED № 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ASUS 19" Wide LCD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ASUS 21,5" Wide LCD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Asus P5G41T-M LX3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в сборе INTEL LGA 1155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Компьютер Microlab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Монитор Philips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Монитор АОС ТFT 18.5 N950Sw Black.LED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Многофункциональное устройство HP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Принтер HP Laser Jet P3005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Навигатор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Кресло Gaiaxy-ULTRA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Телефакс Panasonik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Стол компьютерный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Стол с приставкой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Стул черный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Тумба выкатная с нишей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Офисная мини АТС Panasonic KX-TDA-30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Видеокамера уличная цветная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Видеорегистратор 8-канальный сетевой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Система видеонаблюдения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Система видеонаблюдения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•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Стойка турникета с блоком управления</w:t>
            </w:r>
          </w:p>
        </w:tc>
      </w:tr>
    </w:tbl>
    <w:p w:rsidR="006B4D7B" w:rsidRDefault="006B4D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D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№СТП-2571/1 по лоту №1 не поступили.</w:t>
      </w:r>
    </w:p>
    <w:p w:rsidR="006B4D7B" w:rsidRDefault="006B4D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B" w:rsidRDefault="006B4D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6B4D7B" w:rsidRDefault="006B4D7B" w:rsidP="005C56AE">
      <w:pPr>
        <w:rPr>
          <w:rFonts w:ascii="Times New Roman" w:hAnsi="Times New Roman"/>
        </w:rPr>
      </w:pPr>
    </w:p>
    <w:p w:rsidR="006B4D7B" w:rsidRDefault="006B4D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B" w:rsidRDefault="006B4D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B" w:rsidRDefault="006B4D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4D7B" w:rsidRDefault="006B4D7B" w:rsidP="00455D60">
      <w:pPr>
        <w:ind w:left="142"/>
        <w:rPr>
          <w:rFonts w:ascii="Times New Roman" w:hAnsi="Times New Roman"/>
        </w:rPr>
      </w:pPr>
    </w:p>
    <w:p w:rsidR="006B4D7B" w:rsidRDefault="006B4D7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D7B" w:rsidRDefault="006B4D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4D7B" w:rsidRDefault="006B4D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4D7B" w:rsidRDefault="006B4D7B" w:rsidP="00455D60">
      <w:pPr>
        <w:ind w:left="142"/>
        <w:rPr>
          <w:rFonts w:ascii="Times New Roman" w:hAnsi="Times New Roman"/>
        </w:rPr>
      </w:pPr>
    </w:p>
    <w:p w:rsidR="006B4D7B" w:rsidRDefault="006B4D7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B4D7B" w:rsidRDefault="006B4D7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4D7B" w:rsidRDefault="006B4D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4D7B" w:rsidRDefault="006B4D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4D7B" w:rsidRDefault="006B4D7B" w:rsidP="00ED7965">
      <w:pPr>
        <w:ind w:left="142"/>
        <w:rPr>
          <w:rFonts w:ascii="Times New Roman" w:hAnsi="Times New Roman"/>
        </w:rPr>
      </w:pPr>
    </w:p>
    <w:sectPr w:rsidR="006B4D7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34C" w:rsidRDefault="0062334C" w:rsidP="00ED7965">
      <w:pPr>
        <w:spacing w:after="0" w:line="240" w:lineRule="auto"/>
      </w:pPr>
      <w:r>
        <w:separator/>
      </w:r>
    </w:p>
  </w:endnote>
  <w:endnote w:type="continuationSeparator" w:id="0">
    <w:p w:rsidR="0062334C" w:rsidRDefault="006233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B" w:rsidRDefault="006B4D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B" w:rsidRDefault="006B4D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B" w:rsidRDefault="006B4D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34C" w:rsidRDefault="0062334C" w:rsidP="00ED7965">
      <w:pPr>
        <w:spacing w:after="0" w:line="240" w:lineRule="auto"/>
      </w:pPr>
      <w:r>
        <w:separator/>
      </w:r>
    </w:p>
  </w:footnote>
  <w:footnote w:type="continuationSeparator" w:id="0">
    <w:p w:rsidR="0062334C" w:rsidRDefault="006233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B" w:rsidRDefault="006B4D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B" w:rsidRDefault="006B4D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D7B" w:rsidRDefault="006B4D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4214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2334C"/>
    <w:rsid w:val="00642EEC"/>
    <w:rsid w:val="00672358"/>
    <w:rsid w:val="00685DD0"/>
    <w:rsid w:val="006A110B"/>
    <w:rsid w:val="006A4F63"/>
    <w:rsid w:val="006B4D7B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mEL4UmSwvWd1gsG3KWFpYMkHaRkrhOsni/FEH/Joh4E=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wO7DjpjKTRihfnYsOPo+oHVzcuN1Zkq5Bdpl+d2qUqoDo0KQBGUzZfT0toKbK3sF8F01uKqT
    zxz1S2wDCcfUXw==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ZwAb6SC6ced80M1MPmU+ZiNL728=</DigestValue>
      </Reference>
      <Reference URI="/word/endnotes.xml?ContentType=application/vnd.openxmlformats-officedocument.wordprocessingml.endnotes+xml">
        <DigestMethod Algorithm="http://www.w3.org/2000/09/xmldsig#sha1"/>
        <DigestValue>R9GzPtIv86SKarugrRgMKgVLjRs=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KxI2p3Hb8mGLh5wfiapLjLaEwlQ=</DigestValue>
      </Reference>
      <Reference URI="/word/footer2.xml?ContentType=application/vnd.openxmlformats-officedocument.wordprocessingml.footer+xml">
        <DigestMethod Algorithm="http://www.w3.org/2000/09/xmldsig#sha1"/>
        <DigestValue>KxI2p3Hb8mGLh5wfiapLjLaEwlQ=</DigestValue>
      </Reference>
      <Reference URI="/word/footer3.xml?ContentType=application/vnd.openxmlformats-officedocument.wordprocessingml.footer+xml">
        <DigestMethod Algorithm="http://www.w3.org/2000/09/xmldsig#sha1"/>
        <DigestValue>KxI2p3Hb8mGLh5wfiapLjLaEwlQ=</DigestValue>
      </Reference>
      <Reference URI="/word/footnotes.xml?ContentType=application/vnd.openxmlformats-officedocument.wordprocessingml.footnotes+xml">
        <DigestMethod Algorithm="http://www.w3.org/2000/09/xmldsig#sha1"/>
        <DigestValue>/Vt40x462kmWUaHI2FIZG7+w4vs=</DigestValue>
      </Reference>
      <Reference URI="/word/header1.xml?ContentType=application/vnd.openxmlformats-officedocument.wordprocessingml.header+xml">
        <DigestMethod Algorithm="http://www.w3.org/2000/09/xmldsig#sha1"/>
        <DigestValue>ABGP8/ENKdAp30n213i3CFAdq8M=</DigestValue>
      </Reference>
      <Reference URI="/word/header2.xml?ContentType=application/vnd.openxmlformats-officedocument.wordprocessingml.header+xml">
        <DigestMethod Algorithm="http://www.w3.org/2000/09/xmldsig#sha1"/>
        <DigestValue>cmXRZVXp/VOLwobzTy25tE0IxsM=</DigestValue>
      </Reference>
      <Reference URI="/word/header3.xml?ContentType=application/vnd.openxmlformats-officedocument.wordprocessingml.header+xml">
        <DigestMethod Algorithm="http://www.w3.org/2000/09/xmldsig#sha1"/>
        <DigestValue>GuAggfrxKA+rUiX/y5mBIiReN18=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l8b55rDIG2PKE3JOZwH9qV1TnX0=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2018-07-19T03:10:52Z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BFB39-8C8B-4923-AF1B-060F3CA4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2425</Words>
  <Characters>13826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2018-07-19T03:10:00Z</dcterms:created>
  <dcterms:modified xsi:type="dcterms:W3CDTF">2018-07-19T03:10:00Z</dcterms:modified>
</cp:coreProperties>
</file>