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85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2858" w:rsidRDefault="00042858" w:rsidP="00ED7965">
      <w:pPr>
        <w:ind w:left="142"/>
        <w:rPr>
          <w:rFonts w:ascii="Times New Roman" w:hAnsi="Times New Roman"/>
        </w:rPr>
      </w:pPr>
    </w:p>
    <w:p w:rsidR="00042858" w:rsidRDefault="00042858" w:rsidP="00ED7965">
      <w:pPr>
        <w:ind w:left="142"/>
        <w:rPr>
          <w:rFonts w:ascii="Times New Roman" w:hAnsi="Times New Roman"/>
        </w:rPr>
      </w:pPr>
    </w:p>
    <w:p w:rsidR="00042858" w:rsidRDefault="00042858" w:rsidP="00ED7965">
      <w:pPr>
        <w:ind w:left="142"/>
        <w:rPr>
          <w:rFonts w:ascii="Times New Roman" w:hAnsi="Times New Roman"/>
        </w:rPr>
      </w:pPr>
    </w:p>
    <w:p w:rsidR="00042858" w:rsidRDefault="0004285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4285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4285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4285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№СТП-2165/2</w:t>
      </w:r>
    </w:p>
    <w:p w:rsidR="00042858" w:rsidRDefault="0004285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285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04.10.2017</w:t>
      </w:r>
    </w:p>
    <w:p w:rsidR="00042858" w:rsidRDefault="0004285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285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 w:rsidR="00CD37D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«Бизнес-Проект»,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</w:t>
      </w:r>
      <w:r w:rsidR="00CD37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«КОНСАЛЬТ»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№СТП-2165/2,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42858" w:rsidRDefault="0004285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4285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2017-08-03 00:01:00 (время московское) до</w:t>
      </w:r>
      <w:r w:rsidR="00CD37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2017-10-04 16:00:00 (время московское) по лоту:</w:t>
      </w:r>
    </w:p>
    <w:p w:rsidR="00042858" w:rsidRDefault="0004285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4285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4285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4285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42858" w:rsidTr="00BA0078">
        <w:tc>
          <w:tcPr>
            <w:tcW w:w="2996" w:type="dxa"/>
            <w:vAlign w:val="center"/>
          </w:tcPr>
          <w:p w:rsidR="0004285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04285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• Здание нежилое, 1-этажное, общая площадь 1 168,6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кадастровый номер 50:31:0040118:106, инв. № 314:092-521, лит. Ж, адрес (местонахождение) объекта: Московская область, Чеховский р-н, г. Чехов, Симферопольское ш., </w:t>
            </w:r>
            <w:proofErr w:type="gramStart"/>
            <w:r>
              <w:rPr>
                <w:rFonts w:ascii="Times New Roman" w:hAnsi="Times New Roman"/>
              </w:rPr>
              <w:t>2,</w:t>
            </w:r>
            <w:r>
              <w:rPr>
                <w:rFonts w:ascii="Times New Roman" w:hAnsi="Times New Roman"/>
              </w:rPr>
              <w:br/>
              <w:t>•</w:t>
            </w:r>
            <w:proofErr w:type="gramEnd"/>
            <w:r>
              <w:rPr>
                <w:rFonts w:ascii="Times New Roman" w:hAnsi="Times New Roman"/>
              </w:rPr>
              <w:t xml:space="preserve"> Здание нежилое, 2-этажное, общая площадь 550,6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кадастровый номер 50:31:0040118:276, инв. № 314:092-521, лит. Ж, адрес (местонахождение) объекта: Московская область, Чеховский р-н, г. Чехов, Симферопольское ш., 2,</w:t>
            </w:r>
            <w:r>
              <w:rPr>
                <w:rFonts w:ascii="Times New Roman" w:hAnsi="Times New Roman"/>
              </w:rPr>
              <w:br/>
              <w:t xml:space="preserve">• Нежилое здание: навес для хранения </w:t>
            </w:r>
            <w:proofErr w:type="spellStart"/>
            <w:r>
              <w:rPr>
                <w:rFonts w:ascii="Times New Roman" w:hAnsi="Times New Roman"/>
              </w:rPr>
              <w:t>бочкотары</w:t>
            </w:r>
            <w:proofErr w:type="spellEnd"/>
            <w:r>
              <w:rPr>
                <w:rFonts w:ascii="Times New Roman" w:hAnsi="Times New Roman"/>
              </w:rPr>
              <w:t xml:space="preserve"> (Лит И), общая площадь 714,4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кадастровый номер 50:31:0040118:110, инв. № 92-521, адрес (местонахождение) объекта: Московская область, Чеховский р-н, г. Чехов, Симферопольское ш., 2,</w:t>
            </w:r>
            <w:r>
              <w:rPr>
                <w:rFonts w:ascii="Times New Roman" w:hAnsi="Times New Roman"/>
              </w:rPr>
              <w:br/>
              <w:t xml:space="preserve">• Площадка под рефрижераторы (Лит Г2), общая  площадь 2 090,1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кадастровый номер 50:31:0040118:99, инв. № 92-521, адрес (местонахождение) объекта: Московская область, Чеховский р-н, г. Чехов, Симферопольское ш., 2,</w:t>
            </w:r>
            <w:r>
              <w:rPr>
                <w:rFonts w:ascii="Times New Roman" w:hAnsi="Times New Roman"/>
              </w:rPr>
              <w:br/>
              <w:t xml:space="preserve">• Право аренды земельного участка площадью 36 607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категория земель: земли населенных  пунктов, кадастровый  номер 50:31:0040118:0044, расположенного по адресу: Московская область, Чеховский р-н, г. Чехов, Симферопольское ш., 2. Имущество является предметом залога АО «</w:t>
            </w:r>
            <w:proofErr w:type="spellStart"/>
            <w:r>
              <w:rPr>
                <w:rFonts w:ascii="Times New Roman" w:hAnsi="Times New Roman"/>
              </w:rPr>
              <w:t>Экономбанк</w:t>
            </w:r>
            <w:proofErr w:type="spellEnd"/>
            <w:r>
              <w:rPr>
                <w:rFonts w:ascii="Times New Roman" w:hAnsi="Times New Roman"/>
              </w:rPr>
              <w:t>».</w:t>
            </w:r>
          </w:p>
        </w:tc>
      </w:tr>
    </w:tbl>
    <w:p w:rsidR="00042858" w:rsidRDefault="0004285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285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№СТП-2165/2</w:t>
      </w:r>
      <w:r w:rsidR="00CD37D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по лоту №2 не поступили.</w:t>
      </w:r>
    </w:p>
    <w:p w:rsidR="00042858" w:rsidRDefault="0004285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2858" w:rsidRDefault="0004285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285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CD37D9">
        <w:rPr>
          <w:rFonts w:ascii="Times New Roman" w:hAnsi="Times New Roman" w:cs="Times New Roman"/>
          <w:b/>
          <w:sz w:val="24"/>
          <w:szCs w:val="24"/>
        </w:rPr>
        <w:t xml:space="preserve">ОО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«Бизнес-Проект»</w:t>
      </w:r>
    </w:p>
    <w:p w:rsidR="00042858" w:rsidRDefault="00042858" w:rsidP="005C56AE">
      <w:pPr>
        <w:rPr>
          <w:rFonts w:ascii="Times New Roman" w:hAnsi="Times New Roman"/>
        </w:rPr>
      </w:pPr>
    </w:p>
    <w:p w:rsidR="00042858" w:rsidRDefault="0004285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2858" w:rsidRDefault="0004285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2858" w:rsidRDefault="0004285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2858" w:rsidRDefault="00042858" w:rsidP="00455D60">
      <w:pPr>
        <w:ind w:left="142"/>
        <w:rPr>
          <w:rFonts w:ascii="Times New Roman" w:hAnsi="Times New Roman"/>
        </w:rPr>
      </w:pPr>
    </w:p>
    <w:p w:rsidR="00042858" w:rsidRDefault="0004285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2858" w:rsidRDefault="0004285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42858" w:rsidRDefault="0004285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42858" w:rsidRDefault="00042858" w:rsidP="00455D60">
      <w:pPr>
        <w:ind w:left="142"/>
        <w:rPr>
          <w:rFonts w:ascii="Times New Roman" w:hAnsi="Times New Roman"/>
        </w:rPr>
      </w:pPr>
    </w:p>
    <w:p w:rsidR="00042858" w:rsidRDefault="0004285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42858" w:rsidRDefault="0004285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2858" w:rsidRDefault="0004285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42858" w:rsidRDefault="0004285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42858" w:rsidRDefault="00042858" w:rsidP="00ED7965">
      <w:pPr>
        <w:ind w:left="142"/>
        <w:rPr>
          <w:rFonts w:ascii="Times New Roman" w:hAnsi="Times New Roman"/>
        </w:rPr>
      </w:pPr>
    </w:p>
    <w:sectPr w:rsidR="0004285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24A8" w:rsidRDefault="00BD24A8" w:rsidP="00ED7965">
      <w:pPr>
        <w:spacing w:after="0" w:line="240" w:lineRule="auto"/>
      </w:pPr>
      <w:r>
        <w:separator/>
      </w:r>
    </w:p>
  </w:endnote>
  <w:endnote w:type="continuationSeparator" w:id="0">
    <w:p w:rsidR="00BD24A8" w:rsidRDefault="00BD24A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858" w:rsidRDefault="0004285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858" w:rsidRDefault="0004285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858" w:rsidRDefault="0004285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24A8" w:rsidRDefault="00BD24A8" w:rsidP="00ED7965">
      <w:pPr>
        <w:spacing w:after="0" w:line="240" w:lineRule="auto"/>
      </w:pPr>
      <w:r>
        <w:separator/>
      </w:r>
    </w:p>
  </w:footnote>
  <w:footnote w:type="continuationSeparator" w:id="0">
    <w:p w:rsidR="00BD24A8" w:rsidRDefault="00BD24A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858" w:rsidRDefault="00BD24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858" w:rsidRDefault="00BD24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858" w:rsidRDefault="00BD24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858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24A8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D37D9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4C1D262-E314-4F33-985B-B29CB1A2B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0YTqE1t/iOc50L8cld2HtumNpWHJsgkdDc3BgknJpKw=</DigestValue>
    </Reference>
    <Reference URI="#idOfficeObject" Type="http://www.w3.org/2000/09/xmldsig#Object">
      <DigestMethod Algorithm="urn:ietf:params:xml:ns:cpxmlsec:algorithms:gostr3411"/>
      <DigestValue>KIeKgjWwWG/Eet47EfZd9UMyHJb9cRmeupQTW1GFlus=</DigestValue>
    </Reference>
  </SignedInfo>
  <SignatureValue>qzEfW1sxEidwGtJhOjKbacp99x2AQH4dMjfNzGCICPsOLzwfoStw2bWZYcseUNGa
J2ReGwdVWCAuJNXJ59zVow==</SignatureValue>
  <KeyInfo>
    <X509Data>
      <X509Certificate>MIILfDCCCyugAwIBAgIQb5C46fJCNIjnERAlUw72pjAIBgYqhQMCAgMwggFiMSIw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A1UEAwwJVEVOU09SQ0E1MB4XDTE3MDQxOTE0NDgzMloXDTE4MDQxOTE0NTgzMlow
ggI0MTowOAYDVQQJDDHQo9CbINCf0KPQqNCa0JjQndCh0JrQkNCvLCDQlNCe0Jwg
NDIsINCe0KTQmNChIDI1MTEwLwYDVQQIDCgzNiDQktC+0YDQvtC90LXQttGB0LrQ
sNGPINC+0LHQu9Cw0YHRgtGMMRowGAYDVQQHDBHQsy7QktC+0YDQvtC90LXQtjEL
MAkGA1UEBhMCUlUxMDAuBgNVBCoMJ9CQ0LvQtdC60YHQsNC90LTRgCDQndC40LrQ
vtC70LDQtdCy0LjRhzEdMBsGA1UEBAwU0J/QvtCz0LDQvdGP0LvQutC40L0xRTBD
BgNVBAMMPNCf0L7Qs9Cw0L3Rj9C70LrQuNC9INCQ0LvQtdC60YHQsNC90LTRgCDQ
ndC40LrQvtC70LDQtdCy0LjRhzEZMBcGA1UEDAwQ0LTQuNGA0LXQutGC0L7RgDEK
MAgGA1UECwwBMDErMCkGA1UECgwi0J7QntCeICLQkdCY0JfQndCV0KEt0J/QoNCe
0JXQmtCiIjE+MDwGCSqGSIb3DQEJAgwvSU5OPTM2NjUwNjg4NDcvS1BQPTM2NjQw
MTAwMS9PR1JOPTEwODM2NjgwMjExNDAxIDAeBgkqhkiG9w0BCQEWEWJhbmtyb3Rz
Ynl0QGJrLnJ1MRowGAYIKoUDA4EDAQESDDAwMzY2NTA2ODg0NzEWMBQGBSqFA2QD
EgswOTE0MTI4Njg1OTEYMBYGBSqFA2QBEg0xMDgzNjY4MDIxMTQwMGMwHAYGKoUD
AgITMBIGByqFAwICJAAGByqFAwICHgEDQwAEQJIg/r4caC/7qa823ny6NZ9Q2cmE
+7AEvbZDfhXbxDwBMiY3dIBffTQaed3VLa6SOIhao6hGRz1E8VqWHEC59ZCjggbj
MIIG3zAOBgNVHQ8BAf8EBAMCBPAwgfQGA1UdJQSB7DCB6QYHKoUDAgIiGQYHKoUD
AgIiGgYHKoUDAgIiBgYGKoUDAhcDBggqhQMCQAEBAQYIKoUDA4EdAg0GCCqFAwMp
AQMEBggqhQMDOgIBAgYJKoUDAz8BAQIEBgYqhQMDWRgGBiqFAwNdDwYHKoUDBQMS
AQYHKoUDBQMSAgYHKoUDBQMoAQYHKoUDBQMwAQYGKoUDBhIBBgcqhQMGJQEBBgYq
hQMGKAEGCCqFAwYpAQEBBggqhQMGKgUFBQYIKoUDBiwBAQEGCCqFAwYtAQEBBggq
hQMHAhUBAgYIKwYBBQUHAwIGCCsGAQUFBwMEMB0GA1UdIAQWMBQwCAYGKoUDZHEB
MAgGBiqFA2RxAjAhBgUqhQNkbwQYDBbQmtGA0LjQv9GC0L7Qn9GA0L4gQ1NQMIIB
XAYDVR0jBIIBUzCCAU+AFDaQFwiUrIPbMYV6Jvq1pup3CsDxoYIBKaSCASUwggEh
MRowGAYIKoUDA4EDAQESDDAwNzcxMDQ3NDM3NTEYMBYGBSqFA2QBEg0xMDQ3NzAy
MDI2NzAxMR4wHAYJKoZIhvcNAQkBFg9kaXRAbWluc3Z5YXoucnUxPDA6BgNVBAkM
MzEyNTM3NSDQsy4g0JzQvtGB0LrQstCwINGD0LsuINCi0LLQtdGA0YHQutCw0Y8g
0LQuNzEsMCoGA1UECgwj0JzQuNC90LrQvtC80YHQstGP0LfRjCDQoNC+0YHRgdC4
0LgxFTATBgNVBAcMDNCc0L7RgdC60LLQsDEcMBoGA1UECAwTNzcg0LMuINCc0L7R
gdC60LLQsDELMAkGA1UEBhMCUlUxGzAZBgNVBAMMEtCj0KYgMSDQmNChINCT0KPQ
poIKdCUkVQADAAAH6TAdBgNVHQ4EFgQUqbYIYZgsKPqVFnKSZBDrL8V9C7QwKwYD
VR0QBCQwIoAPMjAxNzA0MTkxNDQ4MzJagQ8yMDE4MDQxOTE0NDgzMlowggEpBgUq
hQNkcASCAR4wggEaDCHQn9CQ0JrQnCAi0JrRgNC40L/RgtC+0J/RgNC+IEhTTSIM
UyLQo9C00L7RgdGC0L7QstC10YDRj9GO0YnQuNC5INGG0LXQvdGC0YAgItCa0YDQ
uNC/0YLQvtCf0YDQviDQo9CmIiDQstC10YDRgdC40LggMi4wDE/QodC10YDRgtC4
0YTQuNC60LDRgiDRgdC+0L7RgtCy0LXRgtGB0YLQstC40Y8g4oSWINCh0KQvMTIx
LTI0MTQg0L7RgiAxNy4wNi4yMDE0DE/QodC10YDRgtC40YTQuNC60LDRgiDRgdC+
0L7RgtCy0LXRgtGB0YLQstC40Y8g4oSWINCh0KQvMTI4LTI5ODMg0L7RgiAxOC4x
MS4yMDE2MIIBGgYDVR0fBIIBETCCAQ0wJ6AloCOGIWh0dHA6Ly90ZW5zb3IucnUv
Y2EvdGVuc29yY2E1LmNybDA+oDygOoY4aHR0cDovL3RheDQudGVuc29yLnJ1L3Rl
bnNvcmNhNS9jZXJ0ZW5yb2xsL3RlbnNvcmNhNS5jcmwwNKAyoDCGLmh0dHA6Ly9j
cmwudGVuc29yLnJ1L3RheDQvY2EvY3JsL3RlbnNvcmNhNS5jcmwwNaAzoDGGL2h0
dHA6Ly9jcmwyLnRlbnNvci5ydS90YXg0L2NhL2NybC90ZW5zb3JjYTUuY3JsMDWg
M6Axhi9odHRwOi8vY3JsMy50ZW5zb3IucnUvdGF4NC9jYS9jcmwvdGVuc29yY2E1
LmNybDCCAZsGCCsGAQUFBwEBBIIBjTCCAYkwOQYIKwYBBQUHMAGGLWh0dHA6Ly90
YXg0LnRlbnNvci5ydS9vY3NwLXRlbnNvcmNhNS9vY3NwLnNyZjBEBggrBgEFBQcw
AoY4aHR0cDovL3RheDQudGVuc29yLnJ1L3RlbnNvcmNhNS9jZXJ0ZW5yb2xsL3Rl
bnNvcmNhNS5jcnQwLQYIKwYBBQUHMAKGIWh0dHA6Ly90ZW5zb3IucnUvY2EvdGVu
c29yY2E1LmNydDA2BggrBgEFBQcwAoYqaHR0cDovL2NybC50ZW5zb3IucnUvdGF4
NC9jYS90ZW5zb3JjYTUuY3J0MDcGCCsGAQUFBzAChitodHRwOi8vY3JsMi50ZW5z
b3IucnUvdGF4NC9jYS90ZW5zb3JjYTUuY3J0MDcGCCsGAQUFBzAChitodHRwOi8v
Y3JsMy50ZW5zb3IucnUvdGF4NC9jYS90ZW5zb3JjYTUuY3J0MC0GCCsGAQUFBzAC
hiFodHRwOi8vdGF4NC50ZW5zb3IucnUvdHNwL3RzcC5zcmYwCAYGKoUDAgIDA0EA
9+AubxB8tqQAsXDv9QRFl57EeeKLI+pA4fke6IYPvc9W0LDis7mjfFHKJhbthdSm
G+SMZ9PQByN4lwe/naYOHQ==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QRQO7YZ1zD7UJ1rVRliqpIcBFgs=</DigestValue>
      </Reference>
      <Reference URI="/word/endnotes.xml?ContentType=application/vnd.openxmlformats-officedocument.wordprocessingml.endnotes+xml">
        <DigestMethod Algorithm="http://www.w3.org/2000/09/xmldsig#sha1"/>
        <DigestValue>3TFluMntb58bLhMkHh+gt4f5vlg=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LT+Tznl6ULTlTaN/gPKE0FYwt5I=</DigestValue>
      </Reference>
      <Reference URI="/word/footer2.xml?ContentType=application/vnd.openxmlformats-officedocument.wordprocessingml.footer+xml">
        <DigestMethod Algorithm="http://www.w3.org/2000/09/xmldsig#sha1"/>
        <DigestValue>LT+Tznl6ULTlTaN/gPKE0FYwt5I=</DigestValue>
      </Reference>
      <Reference URI="/word/footer3.xml?ContentType=application/vnd.openxmlformats-officedocument.wordprocessingml.footer+xml">
        <DigestMethod Algorithm="http://www.w3.org/2000/09/xmldsig#sha1"/>
        <DigestValue>LT+Tznl6ULTlTaN/gPKE0FYwt5I=</DigestValue>
      </Reference>
      <Reference URI="/word/footnotes.xml?ContentType=application/vnd.openxmlformats-officedocument.wordprocessingml.footnotes+xml">
        <DigestMethod Algorithm="http://www.w3.org/2000/09/xmldsig#sha1"/>
        <DigestValue>fvemDUuwHuX5+5C5NX/Jq1Wnnek=</DigestValue>
      </Reference>
      <Reference URI="/word/header1.xml?ContentType=application/vnd.openxmlformats-officedocument.wordprocessingml.header+xml">
        <DigestMethod Algorithm="http://www.w3.org/2000/09/xmldsig#sha1"/>
        <DigestValue>m/xxuZNzpK6i4LL0NGVYZS2d2iQ=</DigestValue>
      </Reference>
      <Reference URI="/word/header2.xml?ContentType=application/vnd.openxmlformats-officedocument.wordprocessingml.header+xml">
        <DigestMethod Algorithm="http://www.w3.org/2000/09/xmldsig#sha1"/>
        <DigestValue>NLRqRHAtmL2sFrKvjt72pe9QlPs=</DigestValue>
      </Reference>
      <Reference URI="/word/header3.xml?ContentType=application/vnd.openxmlformats-officedocument.wordprocessingml.header+xml">
        <DigestMethod Algorithm="http://www.w3.org/2000/09/xmldsig#sha1"/>
        <DigestValue>9jDtLkN1ND6kpAxbT8RUnhWg2oE=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yNc9tj/Qi9pxiYnRdRxcT4IV6GQ=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2017-10-04T12:19:52Z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A3902-5B5E-4D2A-9FDF-CB2AAA1C5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33</cp:revision>
  <dcterms:created xsi:type="dcterms:W3CDTF">2017-06-25T05:40:00Z</dcterms:created>
  <dcterms:modified xsi:type="dcterms:W3CDTF">2017-10-04T03:30:00Z</dcterms:modified>
</cp:coreProperties>
</file>