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Ограничитель нагрузки крана, начальная цена 39600.00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4COSnEUaOMHzgUWT8LpSC5sQcy3I18WpbujwfCvBCI8=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9fOZiyrQ2pOp557FXFV6V4+4r05+sCu8NVuh6py02AE=</DigestValue>
    </Reference>
  </SignedInfo>
  <SignatureValue>HZMRWEVIqXy2fJa33iLQx2mTnTLb2v3022c3XzPmjg8LSRslO1gHnGCN95U5nrZM
I6IRwh1PANTH+hlO0elfrA==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2Zg5K995RrJ3+JbO/PsrxqpE1C8=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2018-07-04T08:33:08Z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