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№СТП-3545/1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Шипов Игорь Александрович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2019-05-17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Ssangyong actyon (легковой), идентификационный номер (VIN) RUMA0A18SD0009159, 149 л.с., год изготовления 2013, </w:t>
              <w:br/>
              <w:t>(предмет залога акционерного общества Банка «Советский»</w:t>
              <w:br/>
              <w:t>(ОГРН 1027800000040, ИНН 3525024737)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№СТП-3545/1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uacvpgMU6AeS1f8ztrGXOdUMJURJJvBw9Yn+xxd95CY=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bD/oRxW1FJa2Pu0d7QAzQEGhJSGOXOEpPLsFJ2Asy5U=</DigestValue>
    </Reference>
  </SignedInfo>
  <SignatureValue>WbKl4D+3dmjcNkNhfb4HflGsFbUvBzBoOUXLMQPFeJVvFtdZltFCc6SJ7dRBBh37
0I23FftnotyxQxSLzRlcVw==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1nX2PSp5WepXpdB7PsICycwkiKk=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2019-05-17T10:00:04Z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2019-05-17T10:00:04Z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