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1A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11A5" w:rsidRDefault="00AC11A5" w:rsidP="00ED7965">
      <w:pPr>
        <w:ind w:left="142"/>
      </w:pPr>
    </w:p>
    <w:p w:rsidR="00AC11A5" w:rsidRDefault="00AC11A5" w:rsidP="00ED7965">
      <w:pPr>
        <w:ind w:left="142"/>
      </w:pPr>
    </w:p>
    <w:p w:rsidR="00AC11A5" w:rsidRDefault="00AC11A5" w:rsidP="00ED7965">
      <w:pPr>
        <w:ind w:left="142"/>
      </w:pPr>
    </w:p>
    <w:p w:rsidR="00AC11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11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3025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AC11A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AC11A5" w:rsidRDefault="00AC11A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11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№СТП-2480/9</w:t>
      </w:r>
    </w:p>
    <w:p w:rsidR="00AC11A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C11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C11A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C11A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AC11A5" w:rsidRDefault="00AC11A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11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10:00:00 (время московское)</w:t>
      </w:r>
    </w:p>
    <w:p w:rsidR="00AC11A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11A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11A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C11A5" w:rsidRDefault="00AC11A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C11A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11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11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C11A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A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1A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1-этажное здание столовой площадь 274,79 кв.м. 1992г. постройки лит А,а, Самарская обл, Шенталинский р-н, с.Салейкино, ул.Гагарина, д.5а, земельный участок земли населенных пунктов для размещения здания столовой площадь 821 кв.м. Самарская обл, Шенталинский р-н, с.Салейкино, ул.Гагарина, д.5а, 1-этажное здание молочного блока площадь 386,03 кв.м. 2004г. постройки лит А,а, Самарская обл, Шенталинский р-н, с.Салейкино, ул.Советская, д.1а, земельный участок земли населенных пунктов под молочным блоком площадь 521 кв.м. Самарская обл, Шенталинский р-н, с.Салейкино, ул.Советская, д.1а, 1-этажное здание стройцеха площадь 434,9 кв.м. 1994г. постройки лит А, Самарская обл, Шенталинский р-н, с.Салейкино, ул.Болотная, д.8, 1-этажное здание зерносклада емкость 2000тн площадь 1060,2 кв.м. 1990г. постройки лит А, Самарская обл, Шенталинский р-н, с.Салейкино, ул.Молодежная, д.15, 1-этажное здание зернохранилища №1 площадь 899,3 кв.м. 1990г. постройки лит А, Самарская обл, Шенталинский р-н, с.Салейкино кадастровый номер 63:36:0204001:112, 1-этажное здание зернохранилища №2 площадь 614,8 кв.м. -г. постройки лит А, Самарская обл, Шенталинский р-н, с.Салейкино кадастровый номер 63:36:0204002:90, 1-этажное здание зерносклада площадь 1216 кв.м. -г. постройки лит А, Самарская обл, Шенталинский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р-н, с.Салейкино, кадастровый номер 63:36:0204002:91, 1-этажное здание крытого тока площадь 2793 кв.м. -г. постройки лит А, Самарская обл, Шенталинский р-н, с.Салейкино, кадастровый номер 63:36:0204002:94, 1-этажное здание ремонтной мастерской площадь 462,41 кв.м. -г. постройки лит А, Самарская обл, Шенталинский р-н, с.Салейкино, кадастровый номер 63:36:0204002:89, 1-этажное административное здание площадь 235,76 кв.м. 1994г. постройки лит А, Самарская обл, Шенталинский р-н, д.Салейкино, ул.Советская д.53, земельный участок земли населенных пунктов под зданием правления площадь 387 кв.м. Самарская обл, Шенталинский р-н, с.Салейкино, ул.Советская, д.53, 1-этажное здание коровника на 100 голов площадь 688,6 кв.м. 1989г. постройки лит А,а, Самарская обл, Шенталинский р-н, с.Салейкино, ул.Центральная, д.1а, 1-этажное здание коровника 2-рядного площадь 761,27 кв.м. -г. постройки лит А,а, Самарская обл, Шенталинский р-н, с.Салейкино, кадастровый номер 63:36:0204002:93, 1-этажное здание телятника №1 на 200 голов площадь 816,8 кв.м. 1988г. постройки лит А,а, Самарская обл, Шенталинский р-н, с.Салейкино, ул.Центральная, д.2а, 1-этажное здание коровника 4-рядного площадь 1606,2 кв.м. -г. постройки лит А,а, Самарская обл, Шенталинский р-н, с.Салейкино, кадастровый номер 63:36:0204002:92, 1-этажное здание телятника №2 на 160 голов площадь 553,17 кв.м. 1983 г. постройки лит А,а, Самарская обл, Шенталинский р-н, с.Салейкино, ул.Центральная, д.2Б, , начальная цена 9885916.00</w:t>
            </w:r>
          </w:p>
        </w:tc>
      </w:tr>
    </w:tbl>
    <w:p w:rsidR="00AC11A5" w:rsidRDefault="00AC11A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11A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C11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C11A5" w:rsidRDefault="00AC11A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C11A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C11A5" w:rsidRDefault="00AC11A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11A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73025A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(предприятия) должника </w:t>
      </w:r>
      <w:r w:rsidRPr="0073025A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«Кутузовское» </w:t>
      </w:r>
      <w:r w:rsidRPr="0073025A">
        <w:rPr>
          <w:rFonts w:ascii="Times New Roman" w:hAnsi="Times New Roman"/>
          <w:sz w:val="24"/>
          <w:szCs w:val="24"/>
        </w:rPr>
        <w:t xml:space="preserve">Лот №9, </w:t>
      </w:r>
      <w:r w:rsidRPr="0073025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3025A">
        <w:rPr>
          <w:rFonts w:ascii="Times New Roman" w:hAnsi="Times New Roman"/>
          <w:sz w:val="24"/>
          <w:szCs w:val="24"/>
        </w:rPr>
        <w:t>, согласно п.</w:t>
      </w:r>
      <w:r>
        <w:rPr>
          <w:rFonts w:ascii="Times New Roman" w:hAnsi="Times New Roman"/>
          <w:sz w:val="24"/>
          <w:szCs w:val="24"/>
        </w:rPr>
        <w:t xml:space="preserve"> 17 ст. 110 от 26.10.2002г. №127-ФЗ «О несостоятельности (банкротстве)», по причине непредставления заявок на участие в торгах.</w:t>
      </w:r>
    </w:p>
    <w:sectPr w:rsidR="00AC11A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389" w:rsidRDefault="008E0389" w:rsidP="00ED7965">
      <w:pPr>
        <w:spacing w:after="0" w:line="240" w:lineRule="auto"/>
      </w:pPr>
      <w:r>
        <w:separator/>
      </w:r>
    </w:p>
  </w:endnote>
  <w:endnote w:type="continuationSeparator" w:id="1">
    <w:p w:rsidR="008E0389" w:rsidRDefault="008E03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1A5" w:rsidRDefault="00AC11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1A5" w:rsidRDefault="00AC11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1A5" w:rsidRDefault="00AC11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389" w:rsidRDefault="008E0389" w:rsidP="00ED7965">
      <w:pPr>
        <w:spacing w:after="0" w:line="240" w:lineRule="auto"/>
      </w:pPr>
      <w:r>
        <w:separator/>
      </w:r>
    </w:p>
  </w:footnote>
  <w:footnote w:type="continuationSeparator" w:id="1">
    <w:p w:rsidR="008E0389" w:rsidRDefault="008E03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1A5" w:rsidRDefault="00AC11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1A5" w:rsidRDefault="00AC11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1A5" w:rsidRDefault="00AC11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3025A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0389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11A5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WE7BaDKp/0xIM4iMZ9E3LZ1u2yIxyR3NF4eJkyu4MJo=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5baLjQPR/9EH0nGf5rwPOhIWOqDWSVp0k18eq/kW6os=</DigestValue>
    </Reference>
  </SignedInfo>
  <SignatureValue>vdf3IJtAz8y9gAj/EHtm00jNu9wWEZtxH1mgJJBPJ6MQSJCArl/w8m2uVPlsaP/c
T5noUnS/8taPPwanuywL3g==</SignatureValue>
  <KeyInfo>
    <X509Data>
      <X509Certificate>MIIK1jCCCoWgAwIBAgIQb5C46fJCPIjnEeyoD4an+TAIBgYqhQMCAgMwggFiMSIw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A1UEAwwJVEVOU09SQ0E1MB4XDTE3MTAwNDEwMDU0M1oXDTE4MTAwNDEwMTU0M1ow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BBSUWymmPF4KrSimchr+qNTbBVITXzArBgNVHRAEJDAigA8yMDE3MTAwNDEwMDU0
M1qBDzIwMTgxMDA0MTAwNTQzWjCCASkGBSqFA2RwBIIBHjCCARoMIdCf0JDQmtCc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dS90c3AvdHNwLnNyZjAIBgYqhQMCAgMDQQDyVY90iGdG9CuV2S5S2TvIy4GHhCvJ
+Zjd4ESJLtZH7NRrTLrQi6Qv2M5WQAARGLyRg+znAsGHS2b1zWtOaXId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gRjVHPQT5RSBFlrRIc6VGXwIklk=</DigestValue>
      </Reference>
      <Reference URI="/word/endnotes.xml?ContentType=application/vnd.openxmlformats-officedocument.wordprocessingml.endnotes+xml">
        <DigestMethod Algorithm="http://www.w3.org/2000/09/xmldsig#sha1"/>
        <DigestValue>LrvaRQEB5z440Ncj7cwHUs3mxUU=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wb4LSk7V4JRza2hXml+uT+FsA5s=</DigestValue>
      </Reference>
      <Reference URI="/word/footer2.xml?ContentType=application/vnd.openxmlformats-officedocument.wordprocessingml.footer+xml">
        <DigestMethod Algorithm="http://www.w3.org/2000/09/xmldsig#sha1"/>
        <DigestValue>wb4LSk7V4JRza2hXml+uT+FsA5s=</DigestValue>
      </Reference>
      <Reference URI="/word/footer3.xml?ContentType=application/vnd.openxmlformats-officedocument.wordprocessingml.footer+xml">
        <DigestMethod Algorithm="http://www.w3.org/2000/09/xmldsig#sha1"/>
        <DigestValue>wb4LSk7V4JRza2hXml+uT+FsA5s=</DigestValue>
      </Reference>
      <Reference URI="/word/footnotes.xml?ContentType=application/vnd.openxmlformats-officedocument.wordprocessingml.footnotes+xml">
        <DigestMethod Algorithm="http://www.w3.org/2000/09/xmldsig#sha1"/>
        <DigestValue>ET3l2b9fREbF03Vmmp2PyKpubtc=</DigestValue>
      </Reference>
      <Reference URI="/word/header1.xml?ContentType=application/vnd.openxmlformats-officedocument.wordprocessingml.header+xml">
        <DigestMethod Algorithm="http://www.w3.org/2000/09/xmldsig#sha1"/>
        <DigestValue>ptcTDeUvo/uyh2Ikw8cnAtFNWV4=</DigestValue>
      </Reference>
      <Reference URI="/word/header2.xml?ContentType=application/vnd.openxmlformats-officedocument.wordprocessingml.header+xml">
        <DigestMethod Algorithm="http://www.w3.org/2000/09/xmldsig#sha1"/>
        <DigestValue>FNAGynUFe355xFiDvoDcZTYnJ1Y=</DigestValue>
      </Reference>
      <Reference URI="/word/header3.xml?ContentType=application/vnd.openxmlformats-officedocument.wordprocessingml.header+xml">
        <DigestMethod Algorithm="http://www.w3.org/2000/09/xmldsig#sha1"/>
        <DigestValue>ExEpMYS6usVT+YOTr+H9p/2HQ5c=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08ZygTFB7LN2ZBrIYfaFkC0u57I=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2018-01-23T09:39:23Z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2018-01-23T09:39:23Z</xd:SigningTime>
          <xd:SigningCertificate>
            <xd:Cert>
              <xd:CertDigest>
                <DigestMethod Algorithm="http://www.w3.org/2000/09/xmldsig#sha1"/>
                <DigestValue>zKYYcra7zZ5ZNU1HrSPzWlmg4Vo=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148295748778259062150036228616567039993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2018-01-22T08:09:00Z</dcterms:modified>
</cp:coreProperties>
</file>