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74D" w:rsidRDefault="00D2174D" w:rsidP="00D2174D">
      <w:pPr>
        <w:shd w:val="clear" w:color="auto" w:fill="FFFFFF"/>
        <w:jc w:val="center"/>
        <w:rPr>
          <w:bCs/>
          <w:i/>
          <w:iCs/>
          <w:spacing w:val="-1"/>
          <w:sz w:val="28"/>
          <w:szCs w:val="28"/>
        </w:rPr>
      </w:pPr>
      <w:r w:rsidRPr="00B657AE">
        <w:rPr>
          <w:bCs/>
          <w:spacing w:val="-1"/>
          <w:sz w:val="28"/>
          <w:szCs w:val="28"/>
        </w:rPr>
        <w:t>ДОГОВОР О ЗАДАТКЕ</w:t>
      </w:r>
      <w:r>
        <w:rPr>
          <w:bCs/>
          <w:spacing w:val="-1"/>
          <w:sz w:val="28"/>
          <w:szCs w:val="28"/>
        </w:rPr>
        <w:t xml:space="preserve"> №___</w:t>
      </w:r>
    </w:p>
    <w:p w:rsidR="00D2174D" w:rsidRPr="00B657AE" w:rsidRDefault="00D2174D" w:rsidP="00D2174D">
      <w:pPr>
        <w:shd w:val="clear" w:color="auto" w:fill="FFFFFF"/>
        <w:jc w:val="center"/>
        <w:rPr>
          <w:sz w:val="28"/>
          <w:szCs w:val="28"/>
        </w:rPr>
      </w:pPr>
    </w:p>
    <w:p w:rsidR="00D2174D" w:rsidRDefault="00D2174D" w:rsidP="00D2174D">
      <w:pPr>
        <w:shd w:val="clear" w:color="auto" w:fill="FFFFFF"/>
        <w:jc w:val="center"/>
        <w:rPr>
          <w:color w:val="000000"/>
          <w:spacing w:val="-4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 xml:space="preserve">г. Чебоксары                                                 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noProof/>
          <w:color w:val="000000"/>
          <w:spacing w:val="-4"/>
          <w:sz w:val="24"/>
          <w:szCs w:val="24"/>
        </w:rPr>
        <w:t>«______»________________  20___г.</w:t>
      </w:r>
    </w:p>
    <w:p w:rsidR="00D2174D" w:rsidRDefault="00D2174D" w:rsidP="00D2174D">
      <w:pPr>
        <w:shd w:val="clear" w:color="auto" w:fill="FFFFFF"/>
        <w:jc w:val="center"/>
        <w:rPr>
          <w:color w:val="000000"/>
          <w:spacing w:val="-4"/>
          <w:sz w:val="24"/>
          <w:szCs w:val="24"/>
        </w:rPr>
      </w:pPr>
    </w:p>
    <w:p w:rsidR="00D2174D" w:rsidRDefault="00D2174D" w:rsidP="00D2174D">
      <w:pPr>
        <w:shd w:val="clear" w:color="auto" w:fill="FFFFFF"/>
        <w:ind w:firstLine="720"/>
        <w:jc w:val="both"/>
        <w:rPr>
          <w:color w:val="000000"/>
          <w:spacing w:val="-1"/>
          <w:sz w:val="24"/>
          <w:szCs w:val="24"/>
        </w:rPr>
      </w:pPr>
      <w:r w:rsidRPr="00214F08">
        <w:rPr>
          <w:color w:val="000000"/>
          <w:spacing w:val="1"/>
          <w:sz w:val="24"/>
          <w:szCs w:val="24"/>
        </w:rPr>
        <w:t xml:space="preserve">Финансовый управляющий </w:t>
      </w:r>
      <w:r w:rsidR="00FE7A2D" w:rsidRPr="00FE7A2D">
        <w:rPr>
          <w:color w:val="000000"/>
          <w:spacing w:val="1"/>
          <w:sz w:val="24"/>
          <w:szCs w:val="24"/>
        </w:rPr>
        <w:t xml:space="preserve">Михайлова Николая Филипповича 20.07.1966 </w:t>
      </w:r>
      <w:r w:rsidRPr="00FE7A2D">
        <w:rPr>
          <w:color w:val="000000"/>
          <w:spacing w:val="1"/>
          <w:sz w:val="24"/>
          <w:szCs w:val="24"/>
        </w:rPr>
        <w:t>года рождения, зарегистрированно</w:t>
      </w:r>
      <w:r w:rsidR="00FE7A2D" w:rsidRPr="00FE7A2D">
        <w:rPr>
          <w:color w:val="000000"/>
          <w:spacing w:val="1"/>
          <w:sz w:val="24"/>
          <w:szCs w:val="24"/>
        </w:rPr>
        <w:t>го</w:t>
      </w:r>
      <w:r w:rsidRPr="00FE7A2D">
        <w:rPr>
          <w:color w:val="000000"/>
          <w:spacing w:val="1"/>
          <w:sz w:val="24"/>
          <w:szCs w:val="24"/>
        </w:rPr>
        <w:t xml:space="preserve"> по адресу: </w:t>
      </w:r>
      <w:r w:rsidR="00FE7A2D" w:rsidRPr="00FE7A2D">
        <w:rPr>
          <w:color w:val="000000"/>
          <w:spacing w:val="1"/>
          <w:sz w:val="24"/>
          <w:szCs w:val="24"/>
        </w:rPr>
        <w:t xml:space="preserve">429900, Чувашская Республика, Цивильский район д.Килейкассы, ул.Братьев Морозовых, д.2 </w:t>
      </w:r>
      <w:r w:rsidRPr="00FE7A2D">
        <w:rPr>
          <w:color w:val="000000"/>
          <w:spacing w:val="1"/>
          <w:sz w:val="24"/>
          <w:szCs w:val="24"/>
        </w:rPr>
        <w:t xml:space="preserve">Ермолаев Евгений Николаевич, действующий на основании решения Арбитражного суда Чувашской Республики от </w:t>
      </w:r>
      <w:r w:rsidR="00FE7A2D" w:rsidRPr="00FE7A2D">
        <w:rPr>
          <w:color w:val="000000"/>
          <w:spacing w:val="1"/>
          <w:sz w:val="24"/>
          <w:szCs w:val="24"/>
        </w:rPr>
        <w:t>04.12.2018 года дело А79-4933/20</w:t>
      </w:r>
      <w:r w:rsidRPr="00214F08">
        <w:rPr>
          <w:color w:val="000000"/>
          <w:spacing w:val="1"/>
          <w:sz w:val="24"/>
          <w:szCs w:val="24"/>
        </w:rPr>
        <w:t xml:space="preserve">, с одной стороны, именуемый в дальнейшем «Организатор торгов» и </w:t>
      </w:r>
      <w:r w:rsidRPr="00661D64">
        <w:rPr>
          <w:color w:val="000000"/>
          <w:spacing w:val="1"/>
          <w:sz w:val="24"/>
          <w:szCs w:val="24"/>
        </w:rPr>
        <w:t>_____________________________,</w:t>
      </w:r>
      <w:r>
        <w:rPr>
          <w:color w:val="000000"/>
          <w:spacing w:val="1"/>
          <w:sz w:val="24"/>
          <w:szCs w:val="24"/>
        </w:rPr>
        <w:t xml:space="preserve"> </w:t>
      </w:r>
      <w:r w:rsidRPr="00661D64">
        <w:rPr>
          <w:color w:val="000000"/>
          <w:spacing w:val="1"/>
          <w:sz w:val="24"/>
          <w:szCs w:val="24"/>
        </w:rPr>
        <w:t xml:space="preserve">действующий на основании_______________________ именуемый далее «Претендент», </w:t>
      </w:r>
      <w:r w:rsidRPr="00661D64">
        <w:rPr>
          <w:color w:val="000000"/>
          <w:sz w:val="24"/>
          <w:szCs w:val="24"/>
        </w:rPr>
        <w:t>с другой стороны,</w:t>
      </w:r>
      <w:r w:rsidRPr="00661D64">
        <w:rPr>
          <w:sz w:val="24"/>
          <w:szCs w:val="24"/>
        </w:rPr>
        <w:t xml:space="preserve"> </w:t>
      </w:r>
      <w:r w:rsidRPr="00661D64">
        <w:rPr>
          <w:color w:val="000000"/>
          <w:sz w:val="24"/>
          <w:szCs w:val="24"/>
        </w:rPr>
        <w:t>совместно именуемые «Стороны»,</w:t>
      </w:r>
      <w:r w:rsidRPr="00661D64">
        <w:rPr>
          <w:sz w:val="24"/>
          <w:szCs w:val="24"/>
        </w:rPr>
        <w:t xml:space="preserve"> </w:t>
      </w:r>
      <w:r w:rsidRPr="00661D64">
        <w:rPr>
          <w:color w:val="000000"/>
          <w:sz w:val="24"/>
          <w:szCs w:val="24"/>
        </w:rPr>
        <w:t>а по отдельности «Сторона»,</w:t>
      </w:r>
      <w:r w:rsidRPr="00661D64">
        <w:rPr>
          <w:sz w:val="24"/>
          <w:szCs w:val="24"/>
        </w:rPr>
        <w:t xml:space="preserve"> </w:t>
      </w:r>
      <w:r w:rsidRPr="00661D64">
        <w:rPr>
          <w:color w:val="000000"/>
          <w:spacing w:val="-1"/>
          <w:sz w:val="24"/>
          <w:szCs w:val="24"/>
        </w:rPr>
        <w:t>заключили настоящий договор о нижеследующем:</w:t>
      </w:r>
    </w:p>
    <w:p w:rsidR="00D2174D" w:rsidRPr="006D21AA" w:rsidRDefault="00D2174D" w:rsidP="00D2174D">
      <w:pPr>
        <w:shd w:val="clear" w:color="auto" w:fill="FFFFFF"/>
        <w:jc w:val="center"/>
        <w:rPr>
          <w:sz w:val="24"/>
          <w:szCs w:val="24"/>
        </w:rPr>
      </w:pPr>
      <w:r w:rsidRPr="006D21AA">
        <w:rPr>
          <w:b/>
          <w:bCs/>
          <w:color w:val="000000"/>
          <w:spacing w:val="-2"/>
          <w:sz w:val="24"/>
          <w:szCs w:val="24"/>
        </w:rPr>
        <w:t>1.   Предмет договора</w:t>
      </w:r>
    </w:p>
    <w:p w:rsidR="00D2174D" w:rsidRPr="007C3056" w:rsidRDefault="00D2174D" w:rsidP="00D2174D">
      <w:pPr>
        <w:pStyle w:val="2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7C3056">
        <w:rPr>
          <w:b w:val="0"/>
          <w:sz w:val="24"/>
          <w:szCs w:val="24"/>
        </w:rPr>
        <w:t>1.1.   В соответствии с условиями настоящего Договора Претендент для участия  в торгах  по  продаже нижеуказанного имущества в соответствии с информационным сообщением №</w:t>
      </w:r>
      <w:r w:rsidR="008926B4">
        <w:rPr>
          <w:b w:val="0"/>
          <w:sz w:val="24"/>
          <w:szCs w:val="24"/>
        </w:rPr>
        <w:t>3949377</w:t>
      </w:r>
      <w:r w:rsidRPr="007C3056">
        <w:rPr>
          <w:b w:val="0"/>
          <w:sz w:val="24"/>
          <w:szCs w:val="24"/>
        </w:rPr>
        <w:t xml:space="preserve">, опубликованным </w:t>
      </w:r>
      <w:r>
        <w:rPr>
          <w:b w:val="0"/>
          <w:sz w:val="24"/>
          <w:szCs w:val="24"/>
        </w:rPr>
        <w:t xml:space="preserve">на сайте ЕФРСБ </w:t>
      </w:r>
      <w:r w:rsidR="008926B4">
        <w:rPr>
          <w:b w:val="0"/>
          <w:sz w:val="24"/>
          <w:szCs w:val="24"/>
        </w:rPr>
        <w:t>11</w:t>
      </w:r>
      <w:r>
        <w:rPr>
          <w:b w:val="0"/>
          <w:sz w:val="24"/>
          <w:szCs w:val="24"/>
        </w:rPr>
        <w:t xml:space="preserve"> </w:t>
      </w:r>
      <w:r w:rsidR="008926B4">
        <w:rPr>
          <w:b w:val="0"/>
          <w:sz w:val="24"/>
          <w:szCs w:val="24"/>
        </w:rPr>
        <w:t xml:space="preserve">июля </w:t>
      </w:r>
      <w:r>
        <w:rPr>
          <w:b w:val="0"/>
          <w:sz w:val="24"/>
          <w:szCs w:val="24"/>
        </w:rPr>
        <w:t xml:space="preserve">2018 </w:t>
      </w:r>
      <w:r w:rsidRPr="007C3056">
        <w:rPr>
          <w:b w:val="0"/>
          <w:sz w:val="24"/>
          <w:szCs w:val="24"/>
        </w:rPr>
        <w:t>г</w:t>
      </w:r>
      <w:r>
        <w:rPr>
          <w:b w:val="0"/>
          <w:sz w:val="24"/>
          <w:szCs w:val="24"/>
        </w:rPr>
        <w:t>.</w:t>
      </w:r>
      <w:r w:rsidRPr="007C3056">
        <w:rPr>
          <w:b w:val="0"/>
          <w:sz w:val="24"/>
          <w:szCs w:val="24"/>
        </w:rPr>
        <w:t>:</w:t>
      </w:r>
    </w:p>
    <w:p w:rsidR="00D2174D" w:rsidRDefault="00D2174D" w:rsidP="00D2174D">
      <w:pPr>
        <w:shd w:val="clear" w:color="auto" w:fill="FFFFFF"/>
        <w:jc w:val="both"/>
        <w:rPr>
          <w:color w:val="000000"/>
          <w:spacing w:val="3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>Лот № _1_.</w:t>
      </w: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00"/>
      </w:tblPr>
      <w:tblGrid>
        <w:gridCol w:w="1280"/>
        <w:gridCol w:w="4687"/>
        <w:gridCol w:w="4035"/>
      </w:tblGrid>
      <w:tr w:rsidR="00D2174D" w:rsidRPr="00E33CC3" w:rsidTr="00207958">
        <w:trPr>
          <w:trHeight w:val="160"/>
          <w:jc w:val="center"/>
        </w:trPr>
        <w:tc>
          <w:tcPr>
            <w:tcW w:w="640" w:type="pct"/>
            <w:shd w:val="clear" w:color="auto" w:fill="FFFFFF"/>
            <w:vAlign w:val="center"/>
          </w:tcPr>
          <w:p w:rsidR="00D2174D" w:rsidRPr="00AF74AD" w:rsidRDefault="00D2174D" w:rsidP="00207958">
            <w:pPr>
              <w:jc w:val="center"/>
              <w:rPr>
                <w:sz w:val="22"/>
                <w:szCs w:val="22"/>
              </w:rPr>
            </w:pPr>
            <w:r w:rsidRPr="00AF74AD">
              <w:rPr>
                <w:sz w:val="22"/>
                <w:szCs w:val="22"/>
              </w:rPr>
              <w:t>№ п/п</w:t>
            </w:r>
          </w:p>
        </w:tc>
        <w:tc>
          <w:tcPr>
            <w:tcW w:w="2343" w:type="pct"/>
            <w:shd w:val="clear" w:color="auto" w:fill="FFFFFF"/>
            <w:vAlign w:val="center"/>
          </w:tcPr>
          <w:p w:rsidR="00D2174D" w:rsidRPr="00AF74AD" w:rsidRDefault="00D2174D" w:rsidP="00207958">
            <w:pPr>
              <w:jc w:val="center"/>
              <w:rPr>
                <w:sz w:val="22"/>
                <w:szCs w:val="22"/>
              </w:rPr>
            </w:pPr>
            <w:r w:rsidRPr="00AF74AD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2017" w:type="pct"/>
            <w:shd w:val="clear" w:color="auto" w:fill="FFFFFF"/>
            <w:vAlign w:val="center"/>
          </w:tcPr>
          <w:p w:rsidR="00D2174D" w:rsidRPr="00AF74AD" w:rsidRDefault="00D2174D" w:rsidP="00207958">
            <w:pPr>
              <w:jc w:val="center"/>
              <w:rPr>
                <w:sz w:val="22"/>
                <w:szCs w:val="22"/>
              </w:rPr>
            </w:pPr>
            <w:r w:rsidRPr="00AF74AD">
              <w:rPr>
                <w:sz w:val="22"/>
                <w:szCs w:val="22"/>
              </w:rPr>
              <w:t>Начальная цена, руб.</w:t>
            </w:r>
          </w:p>
        </w:tc>
      </w:tr>
      <w:tr w:rsidR="00D2174D" w:rsidRPr="0047728E" w:rsidTr="00207958">
        <w:trPr>
          <w:trHeight w:val="160"/>
          <w:jc w:val="center"/>
        </w:trPr>
        <w:tc>
          <w:tcPr>
            <w:tcW w:w="640" w:type="pct"/>
            <w:shd w:val="clear" w:color="auto" w:fill="FFFFFF"/>
            <w:vAlign w:val="center"/>
          </w:tcPr>
          <w:p w:rsidR="00D2174D" w:rsidRPr="0047728E" w:rsidRDefault="00D2174D" w:rsidP="00207958">
            <w:pPr>
              <w:jc w:val="center"/>
            </w:pPr>
            <w:r w:rsidRPr="0047728E">
              <w:t>1</w:t>
            </w:r>
          </w:p>
        </w:tc>
        <w:tc>
          <w:tcPr>
            <w:tcW w:w="2343" w:type="pct"/>
            <w:shd w:val="clear" w:color="auto" w:fill="FFFFFF"/>
          </w:tcPr>
          <w:p w:rsidR="00D2174D" w:rsidRPr="00207958" w:rsidRDefault="00FE7A2D" w:rsidP="00207958">
            <w:pPr>
              <w:shd w:val="clear" w:color="auto" w:fill="FFFFFF"/>
              <w:jc w:val="center"/>
              <w:rPr>
                <w:szCs w:val="18"/>
              </w:rPr>
            </w:pPr>
            <w:r w:rsidRPr="00207958">
              <w:rPr>
                <w:szCs w:val="16"/>
              </w:rPr>
              <w:t>1/4 доли в общедолевой собственности на земельный участок общей площадью 5000 кв.м по адресу: Чувашия, Цивильский р-н, с/пос Конарское, д. Килейкасы, ул.Братьев Морозовых, участок находится примерно в 955 м по направлению на юг от ориентира жилой дом, расположенного за пределами участка, адрес ориентира: Чувашская Республика, Цивильский район, с/пос. Конарское, д.Килейкасы, ул.Братьев Морозовых, д.1. кадастровый номер: 21:20:190504:10.</w:t>
            </w:r>
          </w:p>
        </w:tc>
        <w:tc>
          <w:tcPr>
            <w:tcW w:w="2017" w:type="pct"/>
            <w:shd w:val="clear" w:color="auto" w:fill="FFFFFF"/>
            <w:vAlign w:val="center"/>
          </w:tcPr>
          <w:p w:rsidR="00D2174D" w:rsidRPr="0047728E" w:rsidRDefault="00D2174D" w:rsidP="00207958">
            <w:pPr>
              <w:jc w:val="center"/>
            </w:pPr>
          </w:p>
        </w:tc>
      </w:tr>
      <w:tr w:rsidR="00D2174D" w:rsidRPr="00E33CC3" w:rsidTr="00207958">
        <w:trPr>
          <w:trHeight w:val="160"/>
          <w:jc w:val="center"/>
        </w:trPr>
        <w:tc>
          <w:tcPr>
            <w:tcW w:w="2983" w:type="pct"/>
            <w:gridSpan w:val="2"/>
            <w:shd w:val="clear" w:color="auto" w:fill="FFFFFF"/>
            <w:vAlign w:val="center"/>
          </w:tcPr>
          <w:p w:rsidR="00D2174D" w:rsidRPr="00720031" w:rsidRDefault="00D2174D" w:rsidP="00207958">
            <w:pPr>
              <w:rPr>
                <w:b/>
                <w:sz w:val="22"/>
                <w:szCs w:val="22"/>
              </w:rPr>
            </w:pPr>
            <w:r w:rsidRPr="00720031">
              <w:rPr>
                <w:b/>
                <w:sz w:val="22"/>
                <w:szCs w:val="22"/>
              </w:rPr>
              <w:t xml:space="preserve">Итого начальная цена лота:  </w:t>
            </w:r>
          </w:p>
        </w:tc>
        <w:tc>
          <w:tcPr>
            <w:tcW w:w="2017" w:type="pct"/>
            <w:shd w:val="clear" w:color="auto" w:fill="FFFFFF"/>
            <w:vAlign w:val="center"/>
          </w:tcPr>
          <w:p w:rsidR="00D2174D" w:rsidRPr="00AF74AD" w:rsidRDefault="00D2174D" w:rsidP="00207958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2174D" w:rsidRDefault="00D2174D" w:rsidP="00D2174D">
      <w:pPr>
        <w:shd w:val="clear" w:color="auto" w:fill="FFFFFF"/>
        <w:jc w:val="both"/>
        <w:rPr>
          <w:color w:val="000000"/>
          <w:spacing w:val="3"/>
          <w:sz w:val="24"/>
          <w:szCs w:val="24"/>
        </w:rPr>
      </w:pPr>
    </w:p>
    <w:p w:rsidR="00D2174D" w:rsidRDefault="00D2174D" w:rsidP="00D2174D">
      <w:pPr>
        <w:shd w:val="clear" w:color="auto" w:fill="FFFFFF"/>
        <w:jc w:val="both"/>
      </w:pPr>
      <w:r>
        <w:rPr>
          <w:color w:val="000000"/>
          <w:spacing w:val="3"/>
          <w:sz w:val="24"/>
          <w:szCs w:val="24"/>
        </w:rPr>
        <w:t xml:space="preserve">перечисляет на р/с </w:t>
      </w:r>
      <w:r w:rsidR="00FE7A2D">
        <w:rPr>
          <w:color w:val="000000"/>
          <w:spacing w:val="3"/>
          <w:sz w:val="24"/>
          <w:szCs w:val="24"/>
        </w:rPr>
        <w:t>Михайлова Н.Ф.</w:t>
      </w:r>
      <w:r>
        <w:rPr>
          <w:color w:val="000000"/>
          <w:spacing w:val="3"/>
          <w:sz w:val="24"/>
          <w:szCs w:val="24"/>
        </w:rPr>
        <w:t xml:space="preserve"> № </w:t>
      </w:r>
      <w:r>
        <w:rPr>
          <w:sz w:val="22"/>
          <w:szCs w:val="22"/>
        </w:rPr>
        <w:t>40817810</w:t>
      </w:r>
      <w:r w:rsidR="00FE7A2D">
        <w:rPr>
          <w:sz w:val="22"/>
          <w:szCs w:val="22"/>
        </w:rPr>
        <w:t>2</w:t>
      </w:r>
      <w:r w:rsidRPr="00971FC9">
        <w:rPr>
          <w:sz w:val="22"/>
          <w:szCs w:val="22"/>
        </w:rPr>
        <w:t>7500</w:t>
      </w:r>
      <w:r w:rsidR="00FE7A2D">
        <w:rPr>
          <w:sz w:val="22"/>
          <w:szCs w:val="22"/>
        </w:rPr>
        <w:t>6080743</w:t>
      </w:r>
      <w:r>
        <w:rPr>
          <w:color w:val="000000"/>
          <w:spacing w:val="3"/>
          <w:sz w:val="24"/>
          <w:szCs w:val="24"/>
        </w:rPr>
        <w:t xml:space="preserve"> </w:t>
      </w:r>
      <w:r w:rsidRPr="00235AB5">
        <w:rPr>
          <w:color w:val="000000"/>
          <w:spacing w:val="3"/>
          <w:sz w:val="24"/>
          <w:szCs w:val="24"/>
        </w:rPr>
        <w:t>в ПАО «Сбербанк России» Чувашское отделение № 8613 (БИК 049706609, корреспондентский счет 30101810300000000609, ИНН: 7707083893, КПП: 775001001, ОГРН: 1027700132195</w:t>
      </w:r>
      <w:r>
        <w:rPr>
          <w:color w:val="000000"/>
          <w:spacing w:val="3"/>
          <w:sz w:val="24"/>
          <w:szCs w:val="24"/>
        </w:rPr>
        <w:t xml:space="preserve"> </w:t>
      </w:r>
      <w:r>
        <w:rPr>
          <w:color w:val="000000"/>
          <w:spacing w:val="5"/>
          <w:sz w:val="24"/>
          <w:szCs w:val="24"/>
        </w:rPr>
        <w:t xml:space="preserve">задаток за лот № _______в размере </w:t>
      </w:r>
      <w:r w:rsidR="00FE7A2D">
        <w:rPr>
          <w:color w:val="000000"/>
          <w:spacing w:val="5"/>
          <w:sz w:val="24"/>
          <w:szCs w:val="24"/>
        </w:rPr>
        <w:t>2</w:t>
      </w:r>
      <w:r>
        <w:rPr>
          <w:color w:val="000000"/>
          <w:spacing w:val="5"/>
          <w:sz w:val="24"/>
          <w:szCs w:val="24"/>
        </w:rPr>
        <w:t xml:space="preserve">0% </w:t>
      </w:r>
      <w:r w:rsidRPr="00661D64">
        <w:rPr>
          <w:color w:val="000000"/>
          <w:spacing w:val="5"/>
          <w:sz w:val="24"/>
          <w:szCs w:val="24"/>
        </w:rPr>
        <w:t>от суммы предложения для соответствующего периода</w:t>
      </w:r>
      <w:r>
        <w:rPr>
          <w:color w:val="000000"/>
          <w:spacing w:val="5"/>
          <w:sz w:val="24"/>
          <w:szCs w:val="24"/>
        </w:rPr>
        <w:t>, что составляет _____________</w:t>
      </w:r>
      <w:r w:rsidRPr="00AF74AD">
        <w:rPr>
          <w:bCs/>
          <w:color w:val="000000"/>
          <w:spacing w:val="5"/>
          <w:sz w:val="24"/>
          <w:szCs w:val="24"/>
        </w:rPr>
        <w:t xml:space="preserve">  руб. </w:t>
      </w:r>
      <w:r>
        <w:rPr>
          <w:bCs/>
          <w:color w:val="000000"/>
          <w:spacing w:val="5"/>
          <w:sz w:val="24"/>
          <w:szCs w:val="24"/>
        </w:rPr>
        <w:t>___</w:t>
      </w:r>
      <w:r w:rsidRPr="00AF74AD">
        <w:rPr>
          <w:bCs/>
          <w:color w:val="000000"/>
          <w:spacing w:val="5"/>
          <w:sz w:val="24"/>
          <w:szCs w:val="24"/>
        </w:rPr>
        <w:t xml:space="preserve"> коп</w:t>
      </w:r>
      <w:r>
        <w:rPr>
          <w:b/>
          <w:bCs/>
          <w:color w:val="000000"/>
          <w:spacing w:val="5"/>
          <w:sz w:val="24"/>
          <w:szCs w:val="24"/>
        </w:rPr>
        <w:t xml:space="preserve">., </w:t>
      </w:r>
      <w:r>
        <w:rPr>
          <w:color w:val="000000"/>
          <w:spacing w:val="5"/>
          <w:sz w:val="24"/>
          <w:szCs w:val="24"/>
        </w:rPr>
        <w:t xml:space="preserve">а Организатор торгов принимает </w:t>
      </w:r>
      <w:r>
        <w:rPr>
          <w:color w:val="000000"/>
          <w:spacing w:val="-2"/>
          <w:sz w:val="24"/>
          <w:szCs w:val="24"/>
        </w:rPr>
        <w:t>данный задаток.</w:t>
      </w:r>
    </w:p>
    <w:p w:rsidR="00D2174D" w:rsidRDefault="00D2174D" w:rsidP="00D2174D">
      <w:pPr>
        <w:numPr>
          <w:ilvl w:val="0"/>
          <w:numId w:val="1"/>
        </w:numPr>
        <w:shd w:val="clear" w:color="auto" w:fill="FFFFFF"/>
        <w:tabs>
          <w:tab w:val="left" w:pos="1181"/>
        </w:tabs>
        <w:ind w:firstLine="567"/>
        <w:jc w:val="both"/>
        <w:rPr>
          <w:color w:val="000000"/>
          <w:spacing w:val="-14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Сумма задатка вносится в счет обеспечения обязательств Претендента, связанных </w:t>
      </w:r>
      <w:r>
        <w:rPr>
          <w:color w:val="000000"/>
          <w:spacing w:val="2"/>
          <w:sz w:val="24"/>
          <w:szCs w:val="24"/>
        </w:rPr>
        <w:t xml:space="preserve">с участием в торгах, в том числе по оплате приобретенного имущества, в случае признания </w:t>
      </w:r>
      <w:r>
        <w:rPr>
          <w:color w:val="000000"/>
          <w:spacing w:val="3"/>
          <w:sz w:val="24"/>
          <w:szCs w:val="24"/>
        </w:rPr>
        <w:t xml:space="preserve">Претендента победителем торгов </w:t>
      </w:r>
      <w:r>
        <w:rPr>
          <w:color w:val="000000"/>
          <w:spacing w:val="8"/>
          <w:sz w:val="24"/>
          <w:szCs w:val="24"/>
        </w:rPr>
        <w:t xml:space="preserve">на условиях Предложения продажи имущества, </w:t>
      </w:r>
      <w:r>
        <w:rPr>
          <w:color w:val="000000"/>
          <w:sz w:val="24"/>
          <w:szCs w:val="24"/>
        </w:rPr>
        <w:t>Заявки на участие в торгах, поданной Претендентом.</w:t>
      </w:r>
    </w:p>
    <w:p w:rsidR="00D2174D" w:rsidRPr="0027030C" w:rsidRDefault="00D2174D" w:rsidP="00D2174D">
      <w:pPr>
        <w:numPr>
          <w:ilvl w:val="0"/>
          <w:numId w:val="1"/>
        </w:numPr>
        <w:shd w:val="clear" w:color="auto" w:fill="FFFFFF"/>
        <w:tabs>
          <w:tab w:val="left" w:pos="1181"/>
        </w:tabs>
        <w:ind w:firstLine="567"/>
        <w:jc w:val="both"/>
        <w:rPr>
          <w:b/>
          <w:bCs/>
          <w:color w:val="000000"/>
          <w:spacing w:val="-1"/>
          <w:sz w:val="24"/>
          <w:szCs w:val="24"/>
        </w:rPr>
      </w:pPr>
      <w:r w:rsidRPr="0027030C">
        <w:rPr>
          <w:color w:val="000000"/>
          <w:spacing w:val="2"/>
          <w:sz w:val="24"/>
          <w:szCs w:val="24"/>
        </w:rPr>
        <w:t xml:space="preserve">В случае признания Претендента Победителем торгов сумма задатка </w:t>
      </w:r>
      <w:r w:rsidRPr="0027030C">
        <w:rPr>
          <w:color w:val="000000"/>
          <w:sz w:val="24"/>
          <w:szCs w:val="24"/>
        </w:rPr>
        <w:t>засчитывается в счет оплаты приобретенного на торгах имущества.</w:t>
      </w:r>
    </w:p>
    <w:p w:rsidR="00D2174D" w:rsidRDefault="00D2174D" w:rsidP="00D2174D">
      <w:pPr>
        <w:shd w:val="clear" w:color="auto" w:fill="FFFFFF"/>
        <w:jc w:val="center"/>
      </w:pPr>
      <w:r>
        <w:rPr>
          <w:b/>
          <w:bCs/>
          <w:color w:val="000000"/>
          <w:spacing w:val="-1"/>
          <w:sz w:val="24"/>
          <w:szCs w:val="24"/>
        </w:rPr>
        <w:t>2.   Передача задатка</w:t>
      </w:r>
    </w:p>
    <w:p w:rsidR="00D2174D" w:rsidRPr="00801554" w:rsidRDefault="00D2174D" w:rsidP="00D2174D">
      <w:pPr>
        <w:numPr>
          <w:ilvl w:val="0"/>
          <w:numId w:val="2"/>
        </w:numPr>
        <w:shd w:val="clear" w:color="auto" w:fill="FFFFFF"/>
        <w:tabs>
          <w:tab w:val="left" w:pos="1177"/>
        </w:tabs>
        <w:ind w:firstLine="567"/>
        <w:jc w:val="both"/>
        <w:rPr>
          <w:color w:val="000000"/>
          <w:spacing w:val="-9"/>
          <w:sz w:val="24"/>
          <w:szCs w:val="24"/>
        </w:rPr>
      </w:pPr>
      <w:r w:rsidRPr="00801554">
        <w:rPr>
          <w:color w:val="000000"/>
          <w:spacing w:val="-1"/>
          <w:sz w:val="24"/>
          <w:szCs w:val="24"/>
        </w:rPr>
        <w:t xml:space="preserve">Претендент перечисляет или вносит задаток в срок, </w:t>
      </w:r>
      <w:r w:rsidRPr="00801554">
        <w:rPr>
          <w:sz w:val="24"/>
          <w:szCs w:val="24"/>
        </w:rPr>
        <w:t>не позднее, чем за 3 дня до даты окончания срока приема заявок</w:t>
      </w:r>
      <w:r w:rsidRPr="00801554">
        <w:rPr>
          <w:color w:val="000000"/>
          <w:spacing w:val="3"/>
          <w:sz w:val="24"/>
          <w:szCs w:val="24"/>
        </w:rPr>
        <w:t xml:space="preserve">,  указанного  в информационном сообщении о </w:t>
      </w:r>
      <w:r w:rsidRPr="00801554">
        <w:rPr>
          <w:color w:val="000000"/>
          <w:spacing w:val="-2"/>
          <w:sz w:val="24"/>
          <w:szCs w:val="24"/>
        </w:rPr>
        <w:t>проведении торгов. Задаток считается внесенным с даты поступления всей суммы задатка на счет Организатора торгов.</w:t>
      </w:r>
    </w:p>
    <w:p w:rsidR="00D2174D" w:rsidRPr="00F423DF" w:rsidRDefault="00D2174D" w:rsidP="00D2174D">
      <w:pPr>
        <w:numPr>
          <w:ilvl w:val="0"/>
          <w:numId w:val="2"/>
        </w:numPr>
        <w:shd w:val="clear" w:color="auto" w:fill="FFFFFF"/>
        <w:tabs>
          <w:tab w:val="left" w:pos="1177"/>
        </w:tabs>
        <w:ind w:firstLine="567"/>
        <w:jc w:val="both"/>
        <w:rPr>
          <w:color w:val="000000"/>
          <w:spacing w:val="-2"/>
          <w:sz w:val="24"/>
          <w:szCs w:val="24"/>
        </w:rPr>
      </w:pPr>
      <w:r w:rsidRPr="00F423DF">
        <w:rPr>
          <w:color w:val="000000"/>
          <w:spacing w:val="-2"/>
          <w:sz w:val="24"/>
          <w:szCs w:val="24"/>
        </w:rPr>
        <w:t>В случае не</w:t>
      </w:r>
      <w:r>
        <w:rPr>
          <w:color w:val="000000"/>
          <w:spacing w:val="-2"/>
          <w:sz w:val="24"/>
          <w:szCs w:val="24"/>
        </w:rPr>
        <w:t xml:space="preserve"> </w:t>
      </w:r>
      <w:r w:rsidRPr="00F423DF">
        <w:rPr>
          <w:color w:val="000000"/>
          <w:spacing w:val="-2"/>
          <w:sz w:val="24"/>
          <w:szCs w:val="24"/>
        </w:rPr>
        <w:t>поступления суммы задатка в установленный срок обязательства Претендента по внесению задатка считаются невыполненными и Претендент к участию в торгах не допускается.</w:t>
      </w:r>
    </w:p>
    <w:p w:rsidR="00D2174D" w:rsidRDefault="00D2174D" w:rsidP="00D2174D">
      <w:pPr>
        <w:numPr>
          <w:ilvl w:val="0"/>
          <w:numId w:val="2"/>
        </w:numPr>
        <w:shd w:val="clear" w:color="auto" w:fill="FFFFFF"/>
        <w:tabs>
          <w:tab w:val="left" w:pos="1177"/>
        </w:tabs>
        <w:ind w:firstLine="567"/>
        <w:jc w:val="both"/>
        <w:rPr>
          <w:color w:val="000000"/>
          <w:spacing w:val="-8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>На денежные  средства,  переданные  в  соответствии  с  настоящим  договором,</w:t>
      </w:r>
      <w:r>
        <w:rPr>
          <w:color w:val="000000"/>
          <w:spacing w:val="3"/>
          <w:sz w:val="24"/>
          <w:szCs w:val="24"/>
        </w:rPr>
        <w:br/>
      </w:r>
      <w:r>
        <w:rPr>
          <w:color w:val="000000"/>
          <w:spacing w:val="-1"/>
          <w:sz w:val="24"/>
          <w:szCs w:val="24"/>
        </w:rPr>
        <w:t>проценты не начисляются.</w:t>
      </w:r>
    </w:p>
    <w:p w:rsidR="00D2174D" w:rsidRDefault="00D2174D" w:rsidP="00D2174D">
      <w:pPr>
        <w:shd w:val="clear" w:color="auto" w:fill="FFFFFF"/>
        <w:jc w:val="both"/>
        <w:rPr>
          <w:b/>
          <w:bCs/>
          <w:color w:val="000000"/>
          <w:spacing w:val="-1"/>
          <w:sz w:val="24"/>
          <w:szCs w:val="24"/>
        </w:rPr>
      </w:pPr>
    </w:p>
    <w:p w:rsidR="00D2174D" w:rsidRPr="00AC2537" w:rsidRDefault="00D2174D" w:rsidP="00D2174D">
      <w:pPr>
        <w:shd w:val="clear" w:color="auto" w:fill="FFFFFF"/>
        <w:jc w:val="center"/>
      </w:pPr>
      <w:r>
        <w:rPr>
          <w:b/>
          <w:bCs/>
          <w:color w:val="000000"/>
          <w:spacing w:val="-1"/>
          <w:sz w:val="24"/>
          <w:szCs w:val="24"/>
        </w:rPr>
        <w:t>3.   Порядок возврата и удержания задатка</w:t>
      </w:r>
    </w:p>
    <w:p w:rsidR="00D2174D" w:rsidRDefault="00D2174D" w:rsidP="00D2174D">
      <w:pPr>
        <w:shd w:val="clear" w:color="auto" w:fill="FFFFFF"/>
        <w:tabs>
          <w:tab w:val="left" w:pos="567"/>
        </w:tabs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pacing w:val="-9"/>
          <w:sz w:val="24"/>
          <w:szCs w:val="24"/>
        </w:rPr>
        <w:t>3.1.</w:t>
      </w:r>
      <w:r w:rsidRPr="00AC253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Задаток возвращается в случаях и в сроки, установленные п. 3.2. – 3.6. настоящего Договора, путем перечисления суммы внесенного задатка на указанный расчетный (текущий) счет в письме Претендента о возврате задатка, либо на счет Претендента, указанный в разделе 5 </w:t>
      </w:r>
      <w:r>
        <w:rPr>
          <w:color w:val="000000"/>
          <w:sz w:val="24"/>
          <w:szCs w:val="24"/>
        </w:rPr>
        <w:lastRenderedPageBreak/>
        <w:t>настоящего договора.</w:t>
      </w:r>
    </w:p>
    <w:p w:rsidR="00D2174D" w:rsidRDefault="00D2174D" w:rsidP="00D2174D">
      <w:pPr>
        <w:shd w:val="clear" w:color="auto" w:fill="FFFFFF"/>
        <w:tabs>
          <w:tab w:val="left" w:pos="567"/>
        </w:tabs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>Претендент обязан незамедлительно письменно информировать Организатора торгов об изменении своих банковских реквизитов. 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изменении своих банковских реквизитов.</w:t>
      </w:r>
    </w:p>
    <w:p w:rsidR="00D2174D" w:rsidRDefault="00D2174D" w:rsidP="00D2174D">
      <w:pPr>
        <w:shd w:val="clear" w:color="auto" w:fill="FFFFFF"/>
        <w:tabs>
          <w:tab w:val="left" w:pos="567"/>
        </w:tabs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3.2. В случае если Претендент не будет допущен к участию в торгах, Организатор торгов обязуется возвратить сумму внесенного Претендентом задатка в течение пяти рабочих дней с даты подведения итогов торгов по письменному заявлению Претендента. </w:t>
      </w:r>
    </w:p>
    <w:p w:rsidR="00D2174D" w:rsidRDefault="00D2174D" w:rsidP="00D2174D">
      <w:pPr>
        <w:widowControl/>
        <w:ind w:firstLine="540"/>
        <w:jc w:val="both"/>
        <w:outlineLvl w:val="0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3.3. </w:t>
      </w:r>
      <w:r>
        <w:rPr>
          <w:sz w:val="24"/>
          <w:szCs w:val="24"/>
        </w:rPr>
        <w:t>В случае если Претендент участвовал в торгах, но не выиграл их, Организатор торгов обязуется возвратить сумму внесенного Претендентом задатка в течение пяти рабочих дней с даты подведения итогов торгов.</w:t>
      </w:r>
    </w:p>
    <w:p w:rsidR="00D2174D" w:rsidRDefault="00D2174D" w:rsidP="00D2174D">
      <w:pPr>
        <w:widowControl/>
        <w:ind w:firstLine="540"/>
        <w:jc w:val="both"/>
        <w:outlineLvl w:val="0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3.4. </w:t>
      </w:r>
      <w:r>
        <w:rPr>
          <w:sz w:val="24"/>
          <w:szCs w:val="24"/>
        </w:rPr>
        <w:t>В случае отзыва Претендентом заявки на участие в торгах до момента приобретения им статуса участника торгов Организатор торгов обязуется возвратить сумму внесенного Претендентом задатка в течение пятнадцати рабочих дней со дня поступления от Претендента уведомления об отзыве заявки.</w:t>
      </w:r>
    </w:p>
    <w:p w:rsidR="00D2174D" w:rsidRDefault="00D2174D" w:rsidP="00D2174D">
      <w:pPr>
        <w:widowControl/>
        <w:ind w:firstLine="54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3.5. В случае признания торгов несостоявшимися Организатор торгов обязуется возвратить сумму внесенного Претендентом задатка в течение пятнадцати рабочих дней с даты подписания протокола о признании торгов несостоявшимися.</w:t>
      </w:r>
    </w:p>
    <w:p w:rsidR="00D2174D" w:rsidRDefault="00D2174D" w:rsidP="00D2174D">
      <w:pPr>
        <w:widowControl/>
        <w:ind w:firstLine="54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3.6. В случае отмены торгов Организатор торгов возвращает сумму внесенного Претендентом задатка в течение пятнадцати рабочих дней с даты подписания протокола об отмене торгов.</w:t>
      </w:r>
    </w:p>
    <w:p w:rsidR="00D2174D" w:rsidRDefault="00D2174D" w:rsidP="00D2174D">
      <w:pPr>
        <w:shd w:val="clear" w:color="auto" w:fill="FFFFFF"/>
        <w:tabs>
          <w:tab w:val="left" w:pos="1519"/>
        </w:tabs>
        <w:ind w:firstLine="567"/>
        <w:jc w:val="both"/>
        <w:rPr>
          <w:color w:val="000000"/>
          <w:spacing w:val="-7"/>
          <w:sz w:val="24"/>
          <w:szCs w:val="24"/>
        </w:rPr>
      </w:pPr>
      <w:r>
        <w:rPr>
          <w:color w:val="000000"/>
          <w:sz w:val="24"/>
          <w:szCs w:val="24"/>
        </w:rPr>
        <w:t>3.7.</w:t>
      </w:r>
      <w:r w:rsidRPr="00AC253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Внесенный задаток не возвращается в случае, если Претендент, признанный победителем торгов:</w:t>
      </w:r>
    </w:p>
    <w:p w:rsidR="00D2174D" w:rsidRDefault="00D2174D" w:rsidP="00D2174D">
      <w:pPr>
        <w:shd w:val="clear" w:color="auto" w:fill="FFFFFF"/>
        <w:tabs>
          <w:tab w:val="left" w:pos="1487"/>
        </w:tabs>
        <w:ind w:firstLine="567"/>
        <w:jc w:val="both"/>
        <w:rPr>
          <w:color w:val="000000"/>
          <w:spacing w:val="-6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 xml:space="preserve">- отказывается или уклоняется от подписания Протокола о ходе и результатах </w:t>
      </w:r>
      <w:r>
        <w:rPr>
          <w:color w:val="000000"/>
          <w:sz w:val="24"/>
          <w:szCs w:val="24"/>
        </w:rPr>
        <w:t>торгов;</w:t>
      </w:r>
    </w:p>
    <w:p w:rsidR="00D2174D" w:rsidRDefault="00D2174D" w:rsidP="00D2174D">
      <w:pPr>
        <w:shd w:val="clear" w:color="auto" w:fill="FFFFFF"/>
        <w:tabs>
          <w:tab w:val="left" w:pos="851"/>
          <w:tab w:val="left" w:pos="1487"/>
        </w:tabs>
        <w:ind w:firstLine="567"/>
        <w:jc w:val="both"/>
        <w:rPr>
          <w:color w:val="000000"/>
          <w:spacing w:val="-5"/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>-</w:t>
      </w:r>
      <w:r w:rsidRPr="00AC2537">
        <w:rPr>
          <w:color w:val="000000"/>
          <w:spacing w:val="5"/>
          <w:sz w:val="24"/>
          <w:szCs w:val="24"/>
        </w:rPr>
        <w:t xml:space="preserve"> </w:t>
      </w:r>
      <w:r>
        <w:rPr>
          <w:color w:val="000000"/>
          <w:spacing w:val="5"/>
          <w:sz w:val="24"/>
          <w:szCs w:val="24"/>
        </w:rPr>
        <w:t>отказывается или уклоняется от подписания Договора купли-</w:t>
      </w:r>
      <w:r>
        <w:rPr>
          <w:color w:val="000000"/>
          <w:sz w:val="24"/>
          <w:szCs w:val="24"/>
        </w:rPr>
        <w:t>продажи имущества, выставленного на Торги;</w:t>
      </w:r>
    </w:p>
    <w:p w:rsidR="00D2174D" w:rsidRDefault="00D2174D" w:rsidP="00D2174D">
      <w:pPr>
        <w:shd w:val="clear" w:color="auto" w:fill="FFFFFF"/>
        <w:tabs>
          <w:tab w:val="left" w:pos="1487"/>
        </w:tabs>
        <w:ind w:firstLine="567"/>
        <w:jc w:val="both"/>
        <w:rPr>
          <w:b/>
          <w:bCs/>
          <w:color w:val="000000"/>
          <w:spacing w:val="-1"/>
          <w:sz w:val="24"/>
          <w:szCs w:val="24"/>
        </w:rPr>
      </w:pPr>
      <w:r>
        <w:rPr>
          <w:color w:val="000000"/>
          <w:spacing w:val="7"/>
          <w:sz w:val="24"/>
          <w:szCs w:val="24"/>
        </w:rPr>
        <w:t xml:space="preserve">- не производит оплату имущества в установленный </w:t>
      </w:r>
      <w:r>
        <w:rPr>
          <w:color w:val="000000"/>
          <w:sz w:val="24"/>
          <w:szCs w:val="24"/>
        </w:rPr>
        <w:t>Договором купли-продажи срок.</w:t>
      </w:r>
    </w:p>
    <w:p w:rsidR="00D2174D" w:rsidRDefault="00D2174D" w:rsidP="00D2174D">
      <w:pPr>
        <w:shd w:val="clear" w:color="auto" w:fill="FFFFFF"/>
        <w:jc w:val="center"/>
      </w:pPr>
      <w:r>
        <w:rPr>
          <w:b/>
          <w:bCs/>
          <w:color w:val="000000"/>
          <w:spacing w:val="-1"/>
          <w:sz w:val="24"/>
          <w:szCs w:val="24"/>
        </w:rPr>
        <w:t>4.   Заключительные положения</w:t>
      </w:r>
    </w:p>
    <w:p w:rsidR="00D2174D" w:rsidRDefault="00D2174D" w:rsidP="00D2174D">
      <w:pPr>
        <w:numPr>
          <w:ilvl w:val="0"/>
          <w:numId w:val="3"/>
        </w:numPr>
        <w:shd w:val="clear" w:color="auto" w:fill="FFFFFF"/>
        <w:tabs>
          <w:tab w:val="left" w:pos="1116"/>
        </w:tabs>
        <w:ind w:firstLine="567"/>
        <w:jc w:val="both"/>
        <w:rPr>
          <w:color w:val="000000"/>
          <w:spacing w:val="-7"/>
          <w:sz w:val="24"/>
          <w:szCs w:val="24"/>
        </w:rPr>
      </w:pPr>
      <w:r>
        <w:rPr>
          <w:color w:val="000000"/>
          <w:spacing w:val="10"/>
          <w:sz w:val="24"/>
          <w:szCs w:val="24"/>
        </w:rPr>
        <w:t xml:space="preserve">Настоящий договор вступает в силу с момента его подписания Сторонами и </w:t>
      </w:r>
      <w:r>
        <w:rPr>
          <w:color w:val="000000"/>
          <w:spacing w:val="-1"/>
          <w:sz w:val="24"/>
          <w:szCs w:val="24"/>
        </w:rPr>
        <w:t xml:space="preserve">прекращает действие </w:t>
      </w:r>
      <w:r w:rsidRPr="000470CB">
        <w:rPr>
          <w:color w:val="000000"/>
          <w:spacing w:val="-1"/>
          <w:sz w:val="24"/>
          <w:szCs w:val="24"/>
        </w:rPr>
        <w:t>после исполнения Сторонами всех обязательств по нему.</w:t>
      </w:r>
    </w:p>
    <w:p w:rsidR="00D2174D" w:rsidRDefault="00D2174D" w:rsidP="00D2174D">
      <w:pPr>
        <w:numPr>
          <w:ilvl w:val="0"/>
          <w:numId w:val="3"/>
        </w:numPr>
        <w:shd w:val="clear" w:color="auto" w:fill="FFFFFF"/>
        <w:tabs>
          <w:tab w:val="left" w:pos="1116"/>
        </w:tabs>
        <w:ind w:firstLine="567"/>
        <w:jc w:val="both"/>
        <w:rPr>
          <w:color w:val="000000"/>
          <w:spacing w:val="-7"/>
          <w:sz w:val="24"/>
          <w:szCs w:val="24"/>
        </w:rPr>
      </w:pPr>
      <w:r w:rsidRPr="000470CB">
        <w:rPr>
          <w:color w:val="000000"/>
          <w:spacing w:val="5"/>
          <w:sz w:val="24"/>
          <w:szCs w:val="24"/>
        </w:rPr>
        <w:t>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</w:t>
      </w:r>
      <w:r w:rsidRPr="00AC2537">
        <w:rPr>
          <w:color w:val="000000"/>
          <w:spacing w:val="5"/>
          <w:sz w:val="24"/>
          <w:szCs w:val="24"/>
        </w:rPr>
        <w:t xml:space="preserve"> </w:t>
      </w:r>
      <w:r>
        <w:rPr>
          <w:noProof/>
          <w:color w:val="000000"/>
          <w:spacing w:val="5"/>
          <w:sz w:val="24"/>
          <w:szCs w:val="24"/>
        </w:rPr>
        <w:t>Арбитражного суда Чувашской Республики</w:t>
      </w:r>
      <w:r w:rsidRPr="000470CB">
        <w:rPr>
          <w:color w:val="000000"/>
          <w:spacing w:val="5"/>
          <w:sz w:val="24"/>
          <w:szCs w:val="24"/>
        </w:rPr>
        <w:t xml:space="preserve"> в соответствии с законодательством Российской Федерации.</w:t>
      </w:r>
    </w:p>
    <w:p w:rsidR="00D2174D" w:rsidRPr="00441DD1" w:rsidRDefault="00D2174D" w:rsidP="00D2174D">
      <w:pPr>
        <w:numPr>
          <w:ilvl w:val="0"/>
          <w:numId w:val="3"/>
        </w:numPr>
        <w:shd w:val="clear" w:color="auto" w:fill="FFFFFF"/>
        <w:tabs>
          <w:tab w:val="left" w:pos="1116"/>
        </w:tabs>
        <w:ind w:firstLine="567"/>
        <w:jc w:val="both"/>
        <w:rPr>
          <w:color w:val="000000"/>
          <w:spacing w:val="-7"/>
          <w:sz w:val="24"/>
          <w:szCs w:val="24"/>
        </w:rPr>
      </w:pPr>
      <w:r>
        <w:rPr>
          <w:color w:val="000000"/>
          <w:spacing w:val="7"/>
          <w:sz w:val="24"/>
          <w:szCs w:val="24"/>
        </w:rPr>
        <w:t>Настоящий Договор составлен в 2 (Двух) экземплярах, имеющих одинаковую</w:t>
      </w:r>
      <w:r>
        <w:rPr>
          <w:color w:val="000000"/>
          <w:spacing w:val="7"/>
          <w:sz w:val="24"/>
          <w:szCs w:val="24"/>
        </w:rPr>
        <w:br/>
      </w:r>
      <w:r>
        <w:rPr>
          <w:color w:val="000000"/>
          <w:spacing w:val="8"/>
          <w:sz w:val="24"/>
          <w:szCs w:val="24"/>
        </w:rPr>
        <w:t>юридическую силу, по одному для каждой из Сторон</w:t>
      </w:r>
      <w:r>
        <w:rPr>
          <w:color w:val="000000"/>
          <w:spacing w:val="-2"/>
          <w:sz w:val="24"/>
          <w:szCs w:val="24"/>
        </w:rPr>
        <w:t>.</w:t>
      </w:r>
    </w:p>
    <w:p w:rsidR="00D2174D" w:rsidRPr="00BC5E45" w:rsidRDefault="00D2174D" w:rsidP="00D2174D">
      <w:pPr>
        <w:shd w:val="clear" w:color="auto" w:fill="FFFFFF"/>
        <w:jc w:val="center"/>
        <w:rPr>
          <w:b/>
          <w:bCs/>
          <w:color w:val="000000"/>
          <w:spacing w:val="-1"/>
          <w:sz w:val="24"/>
          <w:szCs w:val="24"/>
        </w:rPr>
      </w:pPr>
    </w:p>
    <w:p w:rsidR="00D2174D" w:rsidRDefault="00D2174D" w:rsidP="00D2174D">
      <w:pPr>
        <w:shd w:val="clear" w:color="auto" w:fill="FFFFFF"/>
        <w:jc w:val="center"/>
        <w:rPr>
          <w:b/>
          <w:bCs/>
          <w:color w:val="000000"/>
          <w:spacing w:val="-1"/>
          <w:sz w:val="24"/>
          <w:szCs w:val="24"/>
          <w:lang w:val="en-US"/>
        </w:rPr>
      </w:pPr>
      <w:r>
        <w:rPr>
          <w:b/>
          <w:bCs/>
          <w:color w:val="000000"/>
          <w:spacing w:val="-1"/>
          <w:sz w:val="24"/>
          <w:szCs w:val="24"/>
        </w:rPr>
        <w:t>5.   Реквизиты сторон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962"/>
        <w:gridCol w:w="4621"/>
      </w:tblGrid>
      <w:tr w:rsidR="00D2174D" w:rsidTr="00207958">
        <w:trPr>
          <w:trHeight w:hRule="exact" w:val="33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174D" w:rsidRDefault="00D2174D" w:rsidP="00207958">
            <w:pPr>
              <w:shd w:val="clear" w:color="auto" w:fill="FFFFFF"/>
            </w:pPr>
            <w:r>
              <w:rPr>
                <w:b/>
                <w:bCs/>
                <w:color w:val="000000"/>
                <w:spacing w:val="-2"/>
                <w:sz w:val="24"/>
                <w:szCs w:val="24"/>
              </w:rPr>
              <w:t>5.1. Организатор торгов</w:t>
            </w:r>
          </w:p>
        </w:tc>
        <w:tc>
          <w:tcPr>
            <w:tcW w:w="4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174D" w:rsidRDefault="00D2174D" w:rsidP="00207958">
            <w:pPr>
              <w:shd w:val="clear" w:color="auto" w:fill="FFFFFF"/>
            </w:pPr>
            <w:r>
              <w:rPr>
                <w:b/>
                <w:bCs/>
                <w:color w:val="000000"/>
                <w:spacing w:val="-1"/>
                <w:sz w:val="24"/>
                <w:szCs w:val="24"/>
              </w:rPr>
              <w:t>5.2. Претендент</w:t>
            </w:r>
          </w:p>
        </w:tc>
      </w:tr>
      <w:tr w:rsidR="00D2174D" w:rsidTr="00207958">
        <w:trPr>
          <w:trHeight w:hRule="exact" w:val="180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174D" w:rsidRPr="00A51406" w:rsidRDefault="00D2174D" w:rsidP="00207958">
            <w:pPr>
              <w:rPr>
                <w:bCs/>
                <w:color w:val="000000"/>
                <w:spacing w:val="-5"/>
                <w:szCs w:val="22"/>
              </w:rPr>
            </w:pPr>
            <w:r w:rsidRPr="00A51406">
              <w:rPr>
                <w:bCs/>
                <w:color w:val="000000"/>
                <w:spacing w:val="-5"/>
                <w:szCs w:val="22"/>
              </w:rPr>
              <w:t>Ф</w:t>
            </w:r>
            <w:r w:rsidRPr="001E6806">
              <w:rPr>
                <w:bCs/>
                <w:color w:val="000000"/>
                <w:spacing w:val="-5"/>
                <w:szCs w:val="22"/>
              </w:rPr>
              <w:t xml:space="preserve">инансовый управляющий </w:t>
            </w:r>
            <w:r w:rsidR="00FE7A2D" w:rsidRPr="00FE7A2D">
              <w:rPr>
                <w:bCs/>
                <w:color w:val="000000"/>
                <w:spacing w:val="-5"/>
                <w:szCs w:val="22"/>
              </w:rPr>
              <w:t>Михайлова Николая Филипповича</w:t>
            </w:r>
          </w:p>
          <w:p w:rsidR="00D2174D" w:rsidRPr="00320F01" w:rsidRDefault="00FE7A2D" w:rsidP="00207958">
            <w:pPr>
              <w:rPr>
                <w:bCs/>
                <w:color w:val="000000"/>
                <w:spacing w:val="-5"/>
                <w:szCs w:val="22"/>
              </w:rPr>
            </w:pPr>
            <w:r w:rsidRPr="00FE7A2D">
              <w:rPr>
                <w:bCs/>
                <w:color w:val="000000"/>
                <w:spacing w:val="-5"/>
                <w:szCs w:val="22"/>
              </w:rPr>
              <w:t>429900, Чувашская Республика, Цивильский район д.Килейкассы, ул.Братьев Морозовых, д.2</w:t>
            </w:r>
            <w:r w:rsidR="00D2174D" w:rsidRPr="00320F01">
              <w:rPr>
                <w:bCs/>
                <w:color w:val="000000"/>
                <w:spacing w:val="-5"/>
                <w:szCs w:val="22"/>
              </w:rPr>
              <w:t xml:space="preserve"> </w:t>
            </w:r>
          </w:p>
          <w:p w:rsidR="00D2174D" w:rsidRPr="001E6806" w:rsidRDefault="00D2174D" w:rsidP="00207958">
            <w:pPr>
              <w:rPr>
                <w:bCs/>
                <w:color w:val="000000"/>
                <w:spacing w:val="-5"/>
                <w:szCs w:val="22"/>
              </w:rPr>
            </w:pPr>
            <w:r w:rsidRPr="001E6806">
              <w:rPr>
                <w:bCs/>
                <w:color w:val="000000"/>
                <w:spacing w:val="-5"/>
                <w:szCs w:val="22"/>
              </w:rPr>
              <w:t xml:space="preserve">р/с </w:t>
            </w:r>
            <w:r w:rsidR="00FE7A2D" w:rsidRPr="00FE7A2D">
              <w:rPr>
                <w:bCs/>
                <w:color w:val="000000"/>
                <w:spacing w:val="-5"/>
                <w:szCs w:val="22"/>
              </w:rPr>
              <w:t>40817810275006080743</w:t>
            </w:r>
          </w:p>
          <w:p w:rsidR="00D2174D" w:rsidRPr="00A51406" w:rsidRDefault="00D2174D" w:rsidP="00207958">
            <w:pPr>
              <w:rPr>
                <w:bCs/>
                <w:color w:val="000000"/>
                <w:spacing w:val="-5"/>
                <w:szCs w:val="22"/>
              </w:rPr>
            </w:pPr>
            <w:r w:rsidRPr="00A51406">
              <w:rPr>
                <w:bCs/>
                <w:color w:val="000000"/>
                <w:spacing w:val="-5"/>
                <w:szCs w:val="22"/>
              </w:rPr>
              <w:t xml:space="preserve">в ПАО «Сбербанк России» </w:t>
            </w:r>
          </w:p>
          <w:p w:rsidR="00D2174D" w:rsidRPr="00A51406" w:rsidRDefault="00D2174D" w:rsidP="00207958">
            <w:pPr>
              <w:rPr>
                <w:bCs/>
                <w:color w:val="000000"/>
                <w:spacing w:val="-5"/>
                <w:szCs w:val="22"/>
              </w:rPr>
            </w:pPr>
            <w:r w:rsidRPr="00A51406">
              <w:rPr>
                <w:bCs/>
                <w:color w:val="000000"/>
                <w:spacing w:val="-5"/>
                <w:szCs w:val="22"/>
              </w:rPr>
              <w:t xml:space="preserve">Чувашское отделение № 8613 </w:t>
            </w:r>
          </w:p>
          <w:p w:rsidR="00D2174D" w:rsidRPr="00A51406" w:rsidRDefault="00D2174D" w:rsidP="00207958">
            <w:pPr>
              <w:shd w:val="clear" w:color="auto" w:fill="FFFFFF"/>
              <w:rPr>
                <w:bCs/>
                <w:color w:val="000000"/>
                <w:spacing w:val="-5"/>
                <w:szCs w:val="22"/>
              </w:rPr>
            </w:pPr>
            <w:r w:rsidRPr="00A51406">
              <w:rPr>
                <w:bCs/>
                <w:color w:val="000000"/>
                <w:spacing w:val="-5"/>
                <w:szCs w:val="22"/>
              </w:rPr>
              <w:t>БИК: 049706609</w:t>
            </w:r>
          </w:p>
        </w:tc>
        <w:tc>
          <w:tcPr>
            <w:tcW w:w="4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174D" w:rsidRPr="000C781E" w:rsidRDefault="00D2174D" w:rsidP="00207958">
            <w:pPr>
              <w:shd w:val="clear" w:color="auto" w:fill="FFFFFF"/>
              <w:rPr>
                <w:color w:val="000000"/>
                <w:spacing w:val="1"/>
              </w:rPr>
            </w:pPr>
          </w:p>
          <w:p w:rsidR="00D2174D" w:rsidRPr="000C781E" w:rsidRDefault="00D2174D" w:rsidP="00207958">
            <w:pPr>
              <w:shd w:val="clear" w:color="auto" w:fill="FFFFFF"/>
            </w:pPr>
          </w:p>
        </w:tc>
      </w:tr>
      <w:tr w:rsidR="00D2174D" w:rsidTr="00207958">
        <w:trPr>
          <w:trHeight w:hRule="exact" w:val="1174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2174D" w:rsidRPr="000C781E" w:rsidRDefault="00D2174D" w:rsidP="00207958">
            <w:r>
              <w:rPr>
                <w:noProof/>
              </w:rPr>
              <w:t>Ермолаев Е</w:t>
            </w:r>
            <w:r w:rsidRPr="000C781E">
              <w:rPr>
                <w:noProof/>
              </w:rPr>
              <w:t>.Н.</w:t>
            </w:r>
            <w:r w:rsidRPr="000C781E">
              <w:t xml:space="preserve"> /_____________________/</w:t>
            </w:r>
          </w:p>
          <w:p w:rsidR="00D2174D" w:rsidRPr="000C781E" w:rsidRDefault="00D2174D" w:rsidP="00207958">
            <w:pPr>
              <w:ind w:firstLine="567"/>
            </w:pPr>
            <w:r w:rsidRPr="000C781E">
              <w:t>м.п.</w:t>
            </w:r>
          </w:p>
          <w:p w:rsidR="00D2174D" w:rsidRPr="00176BE0" w:rsidRDefault="00D2174D" w:rsidP="00207958">
            <w:pPr>
              <w:rPr>
                <w:sz w:val="22"/>
                <w:szCs w:val="22"/>
              </w:rPr>
            </w:pPr>
          </w:p>
        </w:tc>
        <w:tc>
          <w:tcPr>
            <w:tcW w:w="4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174D" w:rsidRPr="000C781E" w:rsidRDefault="00D2174D" w:rsidP="00207958">
            <w:pPr>
              <w:shd w:val="clear" w:color="auto" w:fill="FFFFFF"/>
              <w:rPr>
                <w:color w:val="000000"/>
                <w:spacing w:val="-2"/>
              </w:rPr>
            </w:pPr>
          </w:p>
          <w:p w:rsidR="00D2174D" w:rsidRPr="000C781E" w:rsidRDefault="00D2174D" w:rsidP="00207958">
            <w:pPr>
              <w:shd w:val="clear" w:color="auto" w:fill="FFFFFF"/>
              <w:rPr>
                <w:color w:val="000000"/>
                <w:spacing w:val="-2"/>
              </w:rPr>
            </w:pPr>
          </w:p>
          <w:p w:rsidR="00D2174D" w:rsidRPr="000C781E" w:rsidRDefault="00D2174D" w:rsidP="00207958">
            <w:pPr>
              <w:shd w:val="clear" w:color="auto" w:fill="FFFFFF"/>
              <w:rPr>
                <w:color w:val="000000"/>
                <w:spacing w:val="-2"/>
                <w:lang w:val="en-US"/>
              </w:rPr>
            </w:pPr>
            <w:r w:rsidRPr="000C781E">
              <w:rPr>
                <w:color w:val="000000"/>
                <w:spacing w:val="-2"/>
              </w:rPr>
              <w:t xml:space="preserve">____________________ </w:t>
            </w:r>
            <w:r w:rsidRPr="000C781E">
              <w:rPr>
                <w:color w:val="000000"/>
                <w:spacing w:val="-2"/>
                <w:lang w:val="en-US"/>
              </w:rPr>
              <w:t>/</w:t>
            </w:r>
            <w:r w:rsidRPr="000C781E">
              <w:rPr>
                <w:color w:val="000000"/>
                <w:spacing w:val="-2"/>
              </w:rPr>
              <w:t>__________________</w:t>
            </w:r>
            <w:r w:rsidRPr="000C781E">
              <w:rPr>
                <w:color w:val="000000"/>
                <w:spacing w:val="-2"/>
                <w:lang w:val="en-US"/>
              </w:rPr>
              <w:t>/</w:t>
            </w:r>
          </w:p>
          <w:p w:rsidR="00D2174D" w:rsidRPr="000C781E" w:rsidRDefault="00D2174D" w:rsidP="00207958">
            <w:pPr>
              <w:shd w:val="clear" w:color="auto" w:fill="FFFFFF"/>
              <w:ind w:firstLine="559"/>
              <w:rPr>
                <w:color w:val="000000"/>
                <w:spacing w:val="-2"/>
              </w:rPr>
            </w:pPr>
            <w:r w:rsidRPr="000C781E">
              <w:rPr>
                <w:color w:val="000000"/>
                <w:spacing w:val="-2"/>
              </w:rPr>
              <w:t xml:space="preserve">м.п. </w:t>
            </w:r>
          </w:p>
        </w:tc>
      </w:tr>
    </w:tbl>
    <w:p w:rsidR="00D2174D" w:rsidRPr="00235AB5" w:rsidRDefault="00D2174D" w:rsidP="00D2174D"/>
    <w:p w:rsidR="00D2174D" w:rsidRDefault="00D2174D" w:rsidP="00D2174D"/>
    <w:p w:rsidR="00C027B3" w:rsidRDefault="00C027B3"/>
    <w:sectPr w:rsidR="00C027B3" w:rsidSect="00207958">
      <w:footerReference w:type="even" r:id="rId7"/>
      <w:footerReference w:type="default" r:id="rId8"/>
      <w:pgSz w:w="11909" w:h="16834"/>
      <w:pgMar w:top="709" w:right="569" w:bottom="851" w:left="1418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4938" w:rsidRDefault="00D04938" w:rsidP="00D04938">
      <w:r>
        <w:separator/>
      </w:r>
    </w:p>
  </w:endnote>
  <w:endnote w:type="continuationSeparator" w:id="1">
    <w:p w:rsidR="00D04938" w:rsidRDefault="00D04938" w:rsidP="00D049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7958" w:rsidRDefault="00D04938" w:rsidP="0020795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20795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33A70">
      <w:rPr>
        <w:rStyle w:val="a5"/>
        <w:noProof/>
      </w:rPr>
      <w:t>1</w:t>
    </w:r>
    <w:r>
      <w:rPr>
        <w:rStyle w:val="a5"/>
      </w:rPr>
      <w:fldChar w:fldCharType="end"/>
    </w:r>
  </w:p>
  <w:p w:rsidR="00207958" w:rsidRDefault="00207958" w:rsidP="00207958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7958" w:rsidRDefault="00D04938" w:rsidP="0020795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20795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926B4">
      <w:rPr>
        <w:rStyle w:val="a5"/>
        <w:noProof/>
      </w:rPr>
      <w:t>1</w:t>
    </w:r>
    <w:r>
      <w:rPr>
        <w:rStyle w:val="a5"/>
      </w:rPr>
      <w:fldChar w:fldCharType="end"/>
    </w:r>
  </w:p>
  <w:p w:rsidR="00207958" w:rsidRDefault="00207958" w:rsidP="00207958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4938" w:rsidRDefault="00D04938" w:rsidP="00D04938">
      <w:r>
        <w:separator/>
      </w:r>
    </w:p>
  </w:footnote>
  <w:footnote w:type="continuationSeparator" w:id="1">
    <w:p w:rsidR="00D04938" w:rsidRDefault="00D04938" w:rsidP="00D049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1644E"/>
    <w:multiLevelType w:val="singleLevel"/>
    <w:tmpl w:val="C7823BD2"/>
    <w:lvl w:ilvl="0">
      <w:start w:val="2"/>
      <w:numFmt w:val="decimal"/>
      <w:lvlText w:val="1.%1."/>
      <w:legacy w:legacy="1" w:legacySpace="0" w:legacyIndent="508"/>
      <w:lvlJc w:val="left"/>
      <w:rPr>
        <w:rFonts w:ascii="Times New Roman" w:hAnsi="Times New Roman" w:cs="Times New Roman" w:hint="default"/>
      </w:rPr>
    </w:lvl>
  </w:abstractNum>
  <w:abstractNum w:abstractNumId="1">
    <w:nsid w:val="106A6A8F"/>
    <w:multiLevelType w:val="singleLevel"/>
    <w:tmpl w:val="7C18465E"/>
    <w:lvl w:ilvl="0">
      <w:start w:val="1"/>
      <w:numFmt w:val="decimal"/>
      <w:lvlText w:val="4.%1."/>
      <w:legacy w:legacy="1" w:legacySpace="0" w:legacyIndent="532"/>
      <w:lvlJc w:val="left"/>
      <w:rPr>
        <w:rFonts w:ascii="Times New Roman" w:hAnsi="Times New Roman" w:cs="Times New Roman" w:hint="default"/>
      </w:rPr>
    </w:lvl>
  </w:abstractNum>
  <w:abstractNum w:abstractNumId="2">
    <w:nsid w:val="1AC24714"/>
    <w:multiLevelType w:val="singleLevel"/>
    <w:tmpl w:val="2772AC02"/>
    <w:lvl w:ilvl="0">
      <w:start w:val="1"/>
      <w:numFmt w:val="decimal"/>
      <w:lvlText w:val="2.%1."/>
      <w:legacy w:legacy="1" w:legacySpace="0" w:legacyIndent="537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2174D"/>
    <w:rsid w:val="00207958"/>
    <w:rsid w:val="008926B4"/>
    <w:rsid w:val="00C027B3"/>
    <w:rsid w:val="00D04938"/>
    <w:rsid w:val="00D2174D"/>
    <w:rsid w:val="00E33A70"/>
    <w:rsid w:val="00FE7A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74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link w:val="20"/>
    <w:qFormat/>
    <w:rsid w:val="00D2174D"/>
    <w:pPr>
      <w:widowControl/>
      <w:autoSpaceDE/>
      <w:autoSpaceDN/>
      <w:adjustRightInd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2174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footer"/>
    <w:basedOn w:val="a"/>
    <w:link w:val="a4"/>
    <w:rsid w:val="00D2174D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D2174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D21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ZgcRYhktEBW8p/FjVgO/q0x9y5bLpA29dEcbLOOSqtk=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Q7zAhaQLVBLVU/DsRNsvIWNkt9iU16idU8nXnYb6RkLwq+2mUW4YE0SdfBsgaoj8
t3W/i3CCQbJpGcSqsNdILg==</SignatureValue>
  <KeyInfo>
    <X509Data>
      <X509Certificate>MIIKJjCCCdOgAwIBAgIRANK3X2SF1K2j6RFpOn0KOhUwCgYIKoUDBwEBAwIwggJM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A1UEAwwj0JzQuNC90LrQvtC80YHQstGP0LfRjCDQoNC+0YHRgdC40LiCCmQa8yUA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VFtd8MRjfbmEGf2/0zjHh1t5L6k=</DigestValue>
      </Reference>
      <Reference URI="/word/document.xml?ContentType=application/vnd.openxmlformats-officedocument.wordprocessingml.document.main+xml">
        <DigestMethod Algorithm="http://www.w3.org/2000/09/xmldsig#sha1"/>
        <DigestValue>IFTDERsdB4UnCljj3W4DwqF+R+A=</DigestValue>
      </Reference>
      <Reference URI="/word/endnotes.xml?ContentType=application/vnd.openxmlformats-officedocument.wordprocessingml.endnotes+xml">
        <DigestMethod Algorithm="http://www.w3.org/2000/09/xmldsig#sha1"/>
        <DigestValue>od/71yarGKcbT6BFHw7Yb2L0HqQ=</DigestValue>
      </Reference>
      <Reference URI="/word/fontTable.xml?ContentType=application/vnd.openxmlformats-officedocument.wordprocessingml.fontTable+xml">
        <DigestMethod Algorithm="http://www.w3.org/2000/09/xmldsig#sha1"/>
        <DigestValue>2XDS/QHBx1BSogRU6a+rMEBUzwk=</DigestValue>
      </Reference>
      <Reference URI="/word/footer1.xml?ContentType=application/vnd.openxmlformats-officedocument.wordprocessingml.footer+xml">
        <DigestMethod Algorithm="http://www.w3.org/2000/09/xmldsig#sha1"/>
        <DigestValue>2TkLJPOHbNQragQ/6zlPHPeMs5s=</DigestValue>
      </Reference>
      <Reference URI="/word/footer2.xml?ContentType=application/vnd.openxmlformats-officedocument.wordprocessingml.footer+xml">
        <DigestMethod Algorithm="http://www.w3.org/2000/09/xmldsig#sha1"/>
        <DigestValue>vnFpVJh2FFwEb+b6XKDMxBpQwl8=</DigestValue>
      </Reference>
      <Reference URI="/word/footnotes.xml?ContentType=application/vnd.openxmlformats-officedocument.wordprocessingml.footnotes+xml">
        <DigestMethod Algorithm="http://www.w3.org/2000/09/xmldsig#sha1"/>
        <DigestValue>c8BpnZB2QTXfrGiChaSoElqk720=</DigestValue>
      </Reference>
      <Reference URI="/word/numbering.xml?ContentType=application/vnd.openxmlformats-officedocument.wordprocessingml.numbering+xml">
        <DigestMethod Algorithm="http://www.w3.org/2000/09/xmldsig#sha1"/>
        <DigestValue>N2ccpxaHryCoSv44AFhl46iFj50=</DigestValue>
      </Reference>
      <Reference URI="/word/settings.xml?ContentType=application/vnd.openxmlformats-officedocument.wordprocessingml.settings+xml">
        <DigestMethod Algorithm="http://www.w3.org/2000/09/xmldsig#sha1"/>
        <DigestValue>BFAf6ir7XH3Dc59ZChAmzQ3WcPo=</DigestValue>
      </Reference>
      <Reference URI="/word/styles.xml?ContentType=application/vnd.openxmlformats-officedocument.wordprocessingml.styles+xml">
        <DigestMethod Algorithm="http://www.w3.org/2000/09/xmldsig#sha1"/>
        <DigestValue>8s8EUPOHdN90XU8/+YeaiNwln6Y=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2019-07-11T07:16:02Z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912</Words>
  <Characters>5202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2019-07-11T06:32:00Z</dcterms:created>
  <dcterms:modified xsi:type="dcterms:W3CDTF">2019-07-11T07:15:00Z</dcterms:modified>
</cp:coreProperties>
</file>