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29C" w:rsidRDefault="007A629C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об оценки имущества гражданки </w:t>
      </w:r>
    </w:p>
    <w:p w:rsidR="0045224C" w:rsidRDefault="00EF562E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Бондаревой Оксаны Васильевны</w:t>
      </w:r>
    </w:p>
    <w:p w:rsidR="007A629C" w:rsidRPr="00BD05EC" w:rsidRDefault="00574440" w:rsidP="007A629C">
      <w:pPr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>г. Краснодар</w:t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Pr="00BD05EC">
        <w:rPr>
          <w:rFonts w:ascii="Times New Roman" w:hAnsi="Times New Roman" w:cs="Times New Roman"/>
        </w:rPr>
        <w:tab/>
      </w:r>
      <w:r w:rsidR="00EF562E" w:rsidRPr="00BD05EC">
        <w:rPr>
          <w:rFonts w:ascii="Times New Roman" w:hAnsi="Times New Roman" w:cs="Times New Roman"/>
        </w:rPr>
        <w:t>18</w:t>
      </w:r>
      <w:r w:rsidRPr="00BD05EC">
        <w:rPr>
          <w:rFonts w:ascii="Times New Roman" w:hAnsi="Times New Roman" w:cs="Times New Roman"/>
        </w:rPr>
        <w:t>.</w:t>
      </w:r>
      <w:r w:rsidR="00EF562E" w:rsidRPr="00BD05EC">
        <w:rPr>
          <w:rFonts w:ascii="Times New Roman" w:hAnsi="Times New Roman" w:cs="Times New Roman"/>
        </w:rPr>
        <w:t>01</w:t>
      </w:r>
      <w:r w:rsidRPr="00BD05EC">
        <w:rPr>
          <w:rFonts w:ascii="Times New Roman" w:hAnsi="Times New Roman" w:cs="Times New Roman"/>
        </w:rPr>
        <w:t>.201</w:t>
      </w:r>
      <w:r w:rsidR="00EF562E" w:rsidRPr="00BD05EC">
        <w:rPr>
          <w:rFonts w:ascii="Times New Roman" w:hAnsi="Times New Roman" w:cs="Times New Roman"/>
        </w:rPr>
        <w:t>9</w:t>
      </w:r>
      <w:r w:rsidRPr="00BD05EC">
        <w:rPr>
          <w:rFonts w:ascii="Times New Roman" w:hAnsi="Times New Roman" w:cs="Times New Roman"/>
        </w:rPr>
        <w:t>г.</w:t>
      </w:r>
    </w:p>
    <w:p w:rsidR="00EF562E" w:rsidRPr="00BD05EC" w:rsidRDefault="00EF562E" w:rsidP="00EF562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>Решением Арбитражного суда Краснодарского края   от 07.03.2018г. по делу № А32-2641/2018 37/17-Б Бондарева Оксана Васильевна 07.07.1973 года рождения, ИНН 231101169120; СНИЛС 018-947-545 93, зарегистрированная по адресу: Краснодарский край, г. Краснодар,  ул. 40 лет Победы, 65, кв. 23  признана  банкротом, введена процедура реализации имущества</w:t>
      </w:r>
      <w:r w:rsidRPr="00BD05EC">
        <w:rPr>
          <w:rFonts w:ascii="Times New Roman" w:hAnsi="Times New Roman" w:cs="Times New Roman"/>
        </w:rPr>
        <w:t xml:space="preserve"> </w:t>
      </w:r>
      <w:proofErr w:type="spellStart"/>
      <w:r w:rsidRPr="00BD05EC">
        <w:rPr>
          <w:rFonts w:ascii="Times New Roman" w:hAnsi="Times New Roman" w:cs="Times New Roman"/>
        </w:rPr>
        <w:t>гражданана</w:t>
      </w:r>
      <w:proofErr w:type="spellEnd"/>
      <w:r w:rsidRPr="00BD05EC">
        <w:rPr>
          <w:rFonts w:ascii="Times New Roman" w:hAnsi="Times New Roman" w:cs="Times New Roman"/>
        </w:rPr>
        <w:t>, финансовым управляющим утвержден  Муха Сергей Александрович, член НП СОПАУ  «Альянс управляющих»</w:t>
      </w:r>
      <w:r w:rsidR="00BD05EC">
        <w:rPr>
          <w:rFonts w:ascii="Times New Roman" w:hAnsi="Times New Roman" w:cs="Times New Roman"/>
        </w:rPr>
        <w:t>.</w:t>
      </w:r>
    </w:p>
    <w:p w:rsidR="007A629C" w:rsidRPr="00BD05EC" w:rsidRDefault="007A629C" w:rsidP="007A629C">
      <w:pPr>
        <w:jc w:val="both"/>
        <w:rPr>
          <w:rFonts w:ascii="Times New Roman" w:hAnsi="Times New Roman" w:cs="Times New Roman"/>
        </w:rPr>
      </w:pPr>
      <w:r w:rsidRPr="00BD05EC">
        <w:rPr>
          <w:rFonts w:ascii="Arial" w:hAnsi="Arial" w:cs="Arial"/>
        </w:rPr>
        <w:tab/>
      </w:r>
      <w:r w:rsidRPr="00BD05EC">
        <w:rPr>
          <w:rFonts w:ascii="Times New Roman" w:hAnsi="Times New Roman" w:cs="Times New Roman"/>
        </w:rPr>
        <w:t xml:space="preserve">В соответствии с п. 2 ст. 213.26 Федерального закона от 26.10.2002 №127-ФЗ «О несостоятельности (банкротстве)» финансовым управляющим </w:t>
      </w:r>
      <w:r w:rsidR="00EF562E" w:rsidRPr="00BD05EC">
        <w:rPr>
          <w:rFonts w:ascii="Times New Roman" w:hAnsi="Times New Roman" w:cs="Times New Roman"/>
        </w:rPr>
        <w:t>Бондаревой О.В.</w:t>
      </w:r>
      <w:r w:rsidRPr="00BD05EC">
        <w:rPr>
          <w:rFonts w:ascii="Times New Roman" w:hAnsi="Times New Roman" w:cs="Times New Roman"/>
        </w:rPr>
        <w:t xml:space="preserve"> Муха С.А. было принято решение о проведении финансовым управляющим оценки имущества гражданина, которое включено в конкурсную массу в соответствии с настоящим Федеральным законом.</w:t>
      </w:r>
    </w:p>
    <w:p w:rsidR="007A629C" w:rsidRPr="00BD05EC" w:rsidRDefault="007A629C" w:rsidP="007A629C">
      <w:pPr>
        <w:jc w:val="both"/>
        <w:rPr>
          <w:rFonts w:ascii="Times New Roman" w:hAnsi="Times New Roman" w:cs="Times New Roman"/>
        </w:rPr>
      </w:pPr>
      <w:r w:rsidRPr="00BD05EC">
        <w:rPr>
          <w:rFonts w:ascii="Times New Roman" w:hAnsi="Times New Roman" w:cs="Times New Roman"/>
        </w:rPr>
        <w:tab/>
        <w:t xml:space="preserve">В ходе проведения процедуры реализации имущества гражданина в отношении </w:t>
      </w:r>
      <w:r w:rsidR="00EF562E" w:rsidRPr="00BD05EC">
        <w:rPr>
          <w:rFonts w:ascii="Times New Roman" w:hAnsi="Times New Roman" w:cs="Times New Roman"/>
        </w:rPr>
        <w:t>Бондаревой Оксаны Васильевны</w:t>
      </w:r>
      <w:r w:rsidRPr="00BD05EC">
        <w:rPr>
          <w:rFonts w:ascii="Times New Roman" w:hAnsi="Times New Roman" w:cs="Times New Roman"/>
        </w:rPr>
        <w:t xml:space="preserve"> в конкурсную массу включен</w:t>
      </w:r>
      <w:r w:rsidR="00EF562E" w:rsidRPr="00BD05EC">
        <w:rPr>
          <w:rFonts w:ascii="Times New Roman" w:hAnsi="Times New Roman" w:cs="Times New Roman"/>
        </w:rPr>
        <w:t>о</w:t>
      </w:r>
      <w:r w:rsidRPr="00BD05EC">
        <w:rPr>
          <w:rFonts w:ascii="Times New Roman" w:hAnsi="Times New Roman" w:cs="Times New Roman"/>
        </w:rPr>
        <w:t>:</w:t>
      </w:r>
    </w:p>
    <w:p w:rsidR="005F74AE" w:rsidRPr="00BD05EC" w:rsidRDefault="007A629C" w:rsidP="00EF562E">
      <w:pPr>
        <w:jc w:val="both"/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</w:rPr>
        <w:t xml:space="preserve">- </w:t>
      </w:r>
      <w:r w:rsidR="00EF562E" w:rsidRPr="00BD05EC">
        <w:rPr>
          <w:rFonts w:ascii="Times New Roman" w:hAnsi="Times New Roman" w:cs="Times New Roman"/>
        </w:rPr>
        <w:t xml:space="preserve">Транспортное средство </w:t>
      </w:r>
      <w:r w:rsidR="00EF562E" w:rsidRPr="00BD05EC">
        <w:rPr>
          <w:rFonts w:ascii="Times New Roman" w:hAnsi="Times New Roman" w:cs="Times New Roman"/>
          <w:lang w:val="en-US"/>
        </w:rPr>
        <w:t>HYUNDAI</w:t>
      </w:r>
      <w:r w:rsidR="00EF562E" w:rsidRPr="00BD05EC">
        <w:rPr>
          <w:rFonts w:ascii="Times New Roman" w:hAnsi="Times New Roman" w:cs="Times New Roman"/>
        </w:rPr>
        <w:t xml:space="preserve"> </w:t>
      </w:r>
      <w:r w:rsidR="00EF562E" w:rsidRPr="00BD05EC">
        <w:rPr>
          <w:rFonts w:ascii="Times New Roman" w:hAnsi="Times New Roman" w:cs="Times New Roman"/>
          <w:lang w:val="en-US"/>
        </w:rPr>
        <w:t>SOLARIS</w:t>
      </w:r>
      <w:r w:rsidR="00EF562E" w:rsidRPr="00BD05EC">
        <w:rPr>
          <w:rFonts w:ascii="Times New Roman" w:hAnsi="Times New Roman" w:cs="Times New Roman"/>
        </w:rPr>
        <w:t xml:space="preserve">, год выпуска 2014, </w:t>
      </w:r>
      <w:r w:rsidR="00EF562E" w:rsidRPr="00BD05EC">
        <w:rPr>
          <w:rFonts w:ascii="Times New Roman" w:hAnsi="Times New Roman" w:cs="Times New Roman"/>
          <w:lang w:val="en-US"/>
        </w:rPr>
        <w:t>VIN</w:t>
      </w:r>
      <w:r w:rsidR="00EF562E" w:rsidRPr="00BD05EC">
        <w:rPr>
          <w:rFonts w:ascii="Times New Roman" w:hAnsi="Times New Roman" w:cs="Times New Roman"/>
        </w:rPr>
        <w:t xml:space="preserve">-код </w:t>
      </w:r>
      <w:r w:rsidR="00EF562E" w:rsidRPr="00BD05EC">
        <w:rPr>
          <w:rFonts w:ascii="Times New Roman" w:hAnsi="Times New Roman" w:cs="Times New Roman"/>
          <w:lang w:val="en-US"/>
        </w:rPr>
        <w:t>Z</w:t>
      </w:r>
      <w:r w:rsidR="00EF562E" w:rsidRPr="00BD05EC">
        <w:rPr>
          <w:rFonts w:ascii="Times New Roman" w:hAnsi="Times New Roman" w:cs="Times New Roman"/>
        </w:rPr>
        <w:t>94</w:t>
      </w:r>
      <w:r w:rsidR="00EF562E" w:rsidRPr="00BD05EC">
        <w:rPr>
          <w:rFonts w:ascii="Times New Roman" w:hAnsi="Times New Roman" w:cs="Times New Roman"/>
          <w:lang w:val="en-US"/>
        </w:rPr>
        <w:t>CT</w:t>
      </w:r>
      <w:r w:rsidR="00EF562E" w:rsidRPr="00BD05EC">
        <w:rPr>
          <w:rFonts w:ascii="Times New Roman" w:hAnsi="Times New Roman" w:cs="Times New Roman"/>
        </w:rPr>
        <w:t>41</w:t>
      </w:r>
      <w:r w:rsidR="00EF562E" w:rsidRPr="00BD05EC">
        <w:rPr>
          <w:rFonts w:ascii="Times New Roman" w:hAnsi="Times New Roman" w:cs="Times New Roman"/>
          <w:lang w:val="en-US"/>
        </w:rPr>
        <w:t>DADR</w:t>
      </w:r>
      <w:r w:rsidR="00EF562E" w:rsidRPr="00BD05EC">
        <w:rPr>
          <w:rFonts w:ascii="Times New Roman" w:hAnsi="Times New Roman" w:cs="Times New Roman"/>
        </w:rPr>
        <w:t xml:space="preserve">318620, объем двигателя 1591 </w:t>
      </w:r>
      <w:proofErr w:type="spellStart"/>
      <w:r w:rsidR="00EF562E" w:rsidRPr="00BD05EC">
        <w:rPr>
          <w:rFonts w:ascii="Times New Roman" w:hAnsi="Times New Roman" w:cs="Times New Roman"/>
        </w:rPr>
        <w:t>куб.см</w:t>
      </w:r>
      <w:proofErr w:type="spellEnd"/>
      <w:r w:rsidR="00EF562E" w:rsidRPr="00BD05EC">
        <w:rPr>
          <w:rFonts w:ascii="Times New Roman" w:hAnsi="Times New Roman" w:cs="Times New Roman"/>
        </w:rPr>
        <w:t xml:space="preserve">. </w:t>
      </w:r>
    </w:p>
    <w:p w:rsidR="005F74AE" w:rsidRPr="00BD05EC" w:rsidRDefault="005F74AE" w:rsidP="007A629C">
      <w:pPr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  <w:bCs/>
        </w:rPr>
        <w:tab/>
        <w:t>Целью настоящей оценки явля</w:t>
      </w:r>
      <w:r w:rsidR="00EF562E" w:rsidRPr="00BD05EC">
        <w:rPr>
          <w:rFonts w:ascii="Times New Roman" w:hAnsi="Times New Roman" w:cs="Times New Roman"/>
          <w:bCs/>
        </w:rPr>
        <w:t>ется</w:t>
      </w:r>
      <w:r w:rsidRPr="00BD05EC">
        <w:rPr>
          <w:rFonts w:ascii="Times New Roman" w:hAnsi="Times New Roman" w:cs="Times New Roman"/>
          <w:bCs/>
        </w:rPr>
        <w:t>, определение начальный цены продажи имущества, включенного в конкурсную массу.</w:t>
      </w:r>
    </w:p>
    <w:p w:rsidR="005F74AE" w:rsidRPr="00BD05EC" w:rsidRDefault="005F74AE" w:rsidP="007A629C">
      <w:pPr>
        <w:rPr>
          <w:rFonts w:ascii="Times New Roman" w:hAnsi="Times New Roman" w:cs="Times New Roman"/>
          <w:bCs/>
        </w:rPr>
      </w:pPr>
      <w:r w:rsidRPr="00BD05EC">
        <w:rPr>
          <w:rFonts w:ascii="Times New Roman" w:hAnsi="Times New Roman" w:cs="Times New Roman"/>
          <w:bCs/>
        </w:rPr>
        <w:tab/>
        <w:t xml:space="preserve">Результаты </w:t>
      </w:r>
      <w:r w:rsidR="005B29E6" w:rsidRPr="00BD05EC">
        <w:rPr>
          <w:rFonts w:ascii="Times New Roman" w:hAnsi="Times New Roman" w:cs="Times New Roman"/>
          <w:bCs/>
        </w:rPr>
        <w:t>анализа позволяют сделать вывод о том, что начальная стоимость объектов оценки составляет: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9"/>
        <w:gridCol w:w="1806"/>
        <w:gridCol w:w="2443"/>
        <w:gridCol w:w="1129"/>
        <w:gridCol w:w="1843"/>
        <w:gridCol w:w="1695"/>
      </w:tblGrid>
      <w:tr w:rsidR="00895326" w:rsidTr="00F76472">
        <w:tc>
          <w:tcPr>
            <w:tcW w:w="429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1806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2443" w:type="dxa"/>
          </w:tcPr>
          <w:p w:rsidR="0039146C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Идентификационный номер ТС</w:t>
            </w:r>
          </w:p>
        </w:tc>
        <w:tc>
          <w:tcPr>
            <w:tcW w:w="1129" w:type="dxa"/>
          </w:tcPr>
          <w:p w:rsidR="0039146C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Год выпуска</w:t>
            </w:r>
          </w:p>
        </w:tc>
        <w:tc>
          <w:tcPr>
            <w:tcW w:w="1843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Состояние</w:t>
            </w:r>
          </w:p>
        </w:tc>
        <w:tc>
          <w:tcPr>
            <w:tcW w:w="1695" w:type="dxa"/>
          </w:tcPr>
          <w:p w:rsidR="0039146C" w:rsidRPr="00BD05EC" w:rsidRDefault="0039146C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Стоимость в результате применения сравнительного подхода (руб.)</w:t>
            </w:r>
          </w:p>
        </w:tc>
      </w:tr>
      <w:tr w:rsidR="00A31A90" w:rsidTr="00F76472">
        <w:tc>
          <w:tcPr>
            <w:tcW w:w="429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06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</w:rPr>
              <w:t xml:space="preserve">Транспортное средство </w:t>
            </w:r>
            <w:r w:rsidRPr="00BD05EC">
              <w:rPr>
                <w:rFonts w:ascii="Times New Roman" w:hAnsi="Times New Roman" w:cs="Times New Roman"/>
                <w:lang w:val="en-US"/>
              </w:rPr>
              <w:t>HYUNDAI</w:t>
            </w:r>
            <w:r w:rsidRPr="00BD05EC">
              <w:rPr>
                <w:rFonts w:ascii="Times New Roman" w:hAnsi="Times New Roman" w:cs="Times New Roman"/>
              </w:rPr>
              <w:t xml:space="preserve"> </w:t>
            </w:r>
            <w:r w:rsidRPr="00BD05EC">
              <w:rPr>
                <w:rFonts w:ascii="Times New Roman" w:hAnsi="Times New Roman" w:cs="Times New Roman"/>
                <w:lang w:val="en-US"/>
              </w:rPr>
              <w:t>SOLARIS</w:t>
            </w:r>
          </w:p>
        </w:tc>
        <w:tc>
          <w:tcPr>
            <w:tcW w:w="2443" w:type="dxa"/>
          </w:tcPr>
          <w:p w:rsidR="00A31A90" w:rsidRPr="00BD05EC" w:rsidRDefault="00EF562E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lang w:val="en-US"/>
              </w:rPr>
              <w:t>Z</w:t>
            </w:r>
            <w:r w:rsidRPr="00BD05EC">
              <w:rPr>
                <w:rFonts w:ascii="Times New Roman" w:hAnsi="Times New Roman" w:cs="Times New Roman"/>
              </w:rPr>
              <w:t>94</w:t>
            </w:r>
            <w:r w:rsidRPr="00BD05EC">
              <w:rPr>
                <w:rFonts w:ascii="Times New Roman" w:hAnsi="Times New Roman" w:cs="Times New Roman"/>
                <w:lang w:val="en-US"/>
              </w:rPr>
              <w:t>CT</w:t>
            </w:r>
            <w:r w:rsidRPr="00BD05EC">
              <w:rPr>
                <w:rFonts w:ascii="Times New Roman" w:hAnsi="Times New Roman" w:cs="Times New Roman"/>
              </w:rPr>
              <w:t>41</w:t>
            </w:r>
            <w:r w:rsidRPr="00BD05EC">
              <w:rPr>
                <w:rFonts w:ascii="Times New Roman" w:hAnsi="Times New Roman" w:cs="Times New Roman"/>
                <w:lang w:val="en-US"/>
              </w:rPr>
              <w:t>DADR</w:t>
            </w:r>
            <w:r w:rsidRPr="00BD05EC">
              <w:rPr>
                <w:rFonts w:ascii="Times New Roman" w:hAnsi="Times New Roman" w:cs="Times New Roman"/>
              </w:rPr>
              <w:t>318620</w:t>
            </w:r>
          </w:p>
        </w:tc>
        <w:tc>
          <w:tcPr>
            <w:tcW w:w="1129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2014</w:t>
            </w:r>
          </w:p>
        </w:tc>
        <w:tc>
          <w:tcPr>
            <w:tcW w:w="1843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 xml:space="preserve">-удов. (требует </w:t>
            </w:r>
          </w:p>
        </w:tc>
        <w:tc>
          <w:tcPr>
            <w:tcW w:w="1695" w:type="dxa"/>
          </w:tcPr>
          <w:p w:rsidR="00A31A90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 xml:space="preserve">473 500,00 </w:t>
            </w:r>
          </w:p>
        </w:tc>
      </w:tr>
      <w:tr w:rsidR="0039146C" w:rsidTr="00895326">
        <w:trPr>
          <w:trHeight w:val="441"/>
        </w:trPr>
        <w:tc>
          <w:tcPr>
            <w:tcW w:w="7650" w:type="dxa"/>
            <w:gridSpan w:val="5"/>
          </w:tcPr>
          <w:p w:rsidR="0039146C" w:rsidRPr="00BD05EC" w:rsidRDefault="00895326" w:rsidP="007A629C">
            <w:pPr>
              <w:rPr>
                <w:rFonts w:ascii="Times New Roman" w:hAnsi="Times New Roman" w:cs="Times New Roman"/>
                <w:b/>
                <w:bCs/>
              </w:rPr>
            </w:pPr>
            <w:r w:rsidRPr="00BD05E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695" w:type="dxa"/>
          </w:tcPr>
          <w:p w:rsidR="0039146C" w:rsidRPr="00BD05EC" w:rsidRDefault="00F76472" w:rsidP="007A629C">
            <w:pPr>
              <w:rPr>
                <w:rFonts w:ascii="Times New Roman" w:hAnsi="Times New Roman" w:cs="Times New Roman"/>
                <w:bCs/>
              </w:rPr>
            </w:pPr>
            <w:r w:rsidRPr="00BD05EC">
              <w:rPr>
                <w:rFonts w:ascii="Times New Roman" w:hAnsi="Times New Roman" w:cs="Times New Roman"/>
                <w:bCs/>
              </w:rPr>
              <w:t>473 500,00</w:t>
            </w:r>
          </w:p>
        </w:tc>
      </w:tr>
    </w:tbl>
    <w:p w:rsidR="005B29E6" w:rsidRPr="005B29E6" w:rsidRDefault="005B29E6" w:rsidP="007A629C">
      <w:pPr>
        <w:rPr>
          <w:rFonts w:ascii="Times New Roman" w:hAnsi="Times New Roman" w:cs="Times New Roman"/>
          <w:bCs/>
          <w:sz w:val="24"/>
          <w:szCs w:val="24"/>
        </w:rPr>
      </w:pPr>
    </w:p>
    <w:p w:rsidR="005B29E6" w:rsidRDefault="00895326" w:rsidP="007A629C">
      <w:pPr>
        <w:rPr>
          <w:bCs/>
        </w:rPr>
      </w:pPr>
      <w:r>
        <w:rPr>
          <w:bCs/>
        </w:rPr>
        <w:t>Источники информации по объектам-аналог</w:t>
      </w:r>
      <w:bookmarkStart w:id="0" w:name="_GoBack"/>
      <w:bookmarkEnd w:id="0"/>
      <w:r>
        <w:rPr>
          <w:bCs/>
        </w:rPr>
        <w:t>ам:</w:t>
      </w:r>
    </w:p>
    <w:p w:rsidR="005E51B7" w:rsidRPr="005E51B7" w:rsidRDefault="00F76472" w:rsidP="00BD05EC">
      <w:pPr>
        <w:pStyle w:val="a4"/>
        <w:numPr>
          <w:ilvl w:val="0"/>
          <w:numId w:val="2"/>
        </w:numPr>
        <w:ind w:left="0" w:hanging="284"/>
        <w:rPr>
          <w:bCs/>
        </w:rPr>
      </w:pPr>
      <w:r>
        <w:rPr>
          <w:noProof/>
        </w:rPr>
        <w:lastRenderedPageBreak/>
        <w:drawing>
          <wp:inline distT="0" distB="0" distL="0" distR="0">
            <wp:extent cx="5836767" cy="27889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333" cy="279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Default="005E51B7" w:rsidP="00BD05EC">
      <w:pPr>
        <w:rPr>
          <w:bCs/>
        </w:rPr>
      </w:pPr>
    </w:p>
    <w:p w:rsidR="00BD05EC" w:rsidRDefault="00BD05EC" w:rsidP="00BD05EC">
      <w:pPr>
        <w:rPr>
          <w:bCs/>
        </w:rPr>
      </w:pPr>
    </w:p>
    <w:p w:rsidR="00BD05EC" w:rsidRPr="00BD05EC" w:rsidRDefault="00BD05EC" w:rsidP="00BD05EC">
      <w:pPr>
        <w:rPr>
          <w:bCs/>
        </w:rPr>
      </w:pPr>
    </w:p>
    <w:p w:rsidR="005E51B7" w:rsidRDefault="00F76472" w:rsidP="005E51B7">
      <w:pPr>
        <w:rPr>
          <w:bCs/>
        </w:rPr>
      </w:pPr>
      <w:r>
        <w:rPr>
          <w:noProof/>
        </w:rPr>
        <w:drawing>
          <wp:inline distT="0" distB="0" distL="0" distR="0">
            <wp:extent cx="5940425" cy="29337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81" cy="293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Pr="00BD05EC" w:rsidRDefault="005E51B7" w:rsidP="00BD05EC">
      <w:pPr>
        <w:rPr>
          <w:bCs/>
        </w:rPr>
      </w:pPr>
    </w:p>
    <w:p w:rsidR="005E51B7" w:rsidRDefault="00F76472" w:rsidP="00BD05EC">
      <w:pPr>
        <w:pStyle w:val="a4"/>
        <w:ind w:left="0"/>
        <w:rPr>
          <w:bCs/>
        </w:rPr>
      </w:pPr>
      <w:r>
        <w:rPr>
          <w:noProof/>
        </w:rPr>
        <w:lastRenderedPageBreak/>
        <w:drawing>
          <wp:inline distT="0" distB="0" distL="0" distR="0">
            <wp:extent cx="5940425" cy="286575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B7" w:rsidRPr="00BD05EC" w:rsidRDefault="005E51B7" w:rsidP="00BD05EC">
      <w:pPr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Финансовый управляющий</w:t>
      </w:r>
    </w:p>
    <w:p w:rsidR="005E51B7" w:rsidRDefault="00BD05EC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Бондаревой О.В.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  <w:t>С.А. Муха</w:t>
      </w:r>
    </w:p>
    <w:p w:rsidR="005E51B7" w:rsidRP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</w:p>
    <w:sectPr w:rsidR="005E51B7" w:rsidRPr="005E51B7" w:rsidSect="00F55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D7B76"/>
    <w:multiLevelType w:val="hybridMultilevel"/>
    <w:tmpl w:val="7BEC6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266B7"/>
    <w:multiLevelType w:val="hybridMultilevel"/>
    <w:tmpl w:val="11DA5D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71"/>
    <w:rsid w:val="000726B0"/>
    <w:rsid w:val="000A40B5"/>
    <w:rsid w:val="0027650A"/>
    <w:rsid w:val="002919E8"/>
    <w:rsid w:val="0039146C"/>
    <w:rsid w:val="003A4BBF"/>
    <w:rsid w:val="0045224C"/>
    <w:rsid w:val="00574440"/>
    <w:rsid w:val="005B29E6"/>
    <w:rsid w:val="005E51B7"/>
    <w:rsid w:val="005F74AE"/>
    <w:rsid w:val="00681EA4"/>
    <w:rsid w:val="007A629C"/>
    <w:rsid w:val="00895326"/>
    <w:rsid w:val="00A31A90"/>
    <w:rsid w:val="00BA4F8F"/>
    <w:rsid w:val="00BD05EC"/>
    <w:rsid w:val="00C01071"/>
    <w:rsid w:val="00EF562E"/>
    <w:rsid w:val="00F13DF9"/>
    <w:rsid w:val="00F55074"/>
    <w:rsid w:val="00F76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2644F"/>
  <w15:docId w15:val="{807809D0-22B0-4C65-8056-6A58D124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5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5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5IyfvcXIQzSYGBB/9IIIE16Gna4on3tSgoVBOpfsMnE=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1PFZZn0g0LWEmBgQJowaxM29ppuhN2WjkHsmjS5C+lk=</DigestValue>
    </Reference>
  </SignedInfo>
  <SignatureValue>c3Vu9UAnlypFhpaP1wmqTJ+FsTLlf2d8R/c/eCT83mSCvdyUBIQg5ymZedpZwaxp
Hob/mfhiqSY93ZBsAeLpFA==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xFzxWuzNPd0Yal0TVvI+Swn5jaE=</DigestValue>
      </Reference>
      <Reference URI="/word/document.xml?ContentType=application/vnd.openxmlformats-officedocument.wordprocessingml.document.main+xml">
        <DigestMethod Algorithm="http://www.w3.org/2000/09/xmldsig#sha1"/>
        <DigestValue>sGJCFme+Q6R+n0Oj7okoIxtGnf0=</DigestValue>
      </Reference>
      <Reference URI="/word/fontTable.xml?ContentType=application/vnd.openxmlformats-officedocument.wordprocessingml.fontTable+xml">
        <DigestMethod Algorithm="http://www.w3.org/2000/09/xmldsig#sha1"/>
        <DigestValue>qXkICUg2aFwLk0ekKkRiU/t0Teg=</DigestValue>
      </Reference>
      <Reference URI="/word/media/image1.png?ContentType=image/png">
        <DigestMethod Algorithm="http://www.w3.org/2000/09/xmldsig#sha1"/>
        <DigestValue>6Kv4cEh0rgLa0RkpSXnZu2ZzU3k=</DigestValue>
      </Reference>
      <Reference URI="/word/media/image2.png?ContentType=image/png">
        <DigestMethod Algorithm="http://www.w3.org/2000/09/xmldsig#sha1"/>
        <DigestValue>J6OHJxNuEVhh2969a59VAoLLjWA=</DigestValue>
      </Reference>
      <Reference URI="/word/media/image3.png?ContentType=image/png">
        <DigestMethod Algorithm="http://www.w3.org/2000/09/xmldsig#sha1"/>
        <DigestValue>VqjV9+LhYjVv5rxTyMQsOqF1NS0=</DigestValue>
      </Reference>
      <Reference URI="/word/numbering.xml?ContentType=application/vnd.openxmlformats-officedocument.wordprocessingml.numbering+xml">
        <DigestMethod Algorithm="http://www.w3.org/2000/09/xmldsig#sha1"/>
        <DigestValue>zrbhP7aYCZKF9uFxM9VY+2ac3cU=</DigestValue>
      </Reference>
      <Reference URI="/word/settings.xml?ContentType=application/vnd.openxmlformats-officedocument.wordprocessingml.settings+xml">
        <DigestMethod Algorithm="http://www.w3.org/2000/09/xmldsig#sha1"/>
        <DigestValue>fRpn3w17+fP1fJUWWpTaiNtTd3k=</DigestValue>
      </Reference>
      <Reference URI="/word/styles.xml?ContentType=application/vnd.openxmlformats-officedocument.wordprocessingml.styles+xml">
        <DigestMethod Algorithm="http://www.w3.org/2000/09/xmldsig#sha1"/>
        <DigestValue>GlHciWtuT13BGU+ZN9zBRzbiODE=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FHj8mLr1Kkgw1uOpR4v7coLeaYs=</DigestValue>
      </Reference>
    </Manifest>
    <SignatureProperties>
      <SignatureProperty Id="idSignatureTime" Target="#idPackageSignature">
        <mdssi:SignatureTime>
          <mdssi:Format>YYYY-MM-DDThh:mm:ssTZD</mdssi:Format>
          <mdssi:Value>2019-06-19T08:38:58Z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2019-06-19T08:38:58Z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Fly&amp;Sych</dc:creator>
  <cp:keywords/>
  <dc:description/>
  <cp:lastModifiedBy> </cp:lastModifiedBy>
  <cp:revision>3</cp:revision>
  <dcterms:created xsi:type="dcterms:W3CDTF">2019-01-18T08:32:00Z</dcterms:created>
  <dcterms:modified xsi:type="dcterms:W3CDTF">2019-01-18T08:58:00Z</dcterms:modified>
</cp:coreProperties>
</file>