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4B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54B5" w:rsidRDefault="00C454B5" w:rsidP="00ED7965">
      <w:pPr>
        <w:ind w:left="142"/>
        <w:rPr>
          <w:rFonts w:ascii="Times New Roman" w:hAnsi="Times New Roman"/>
        </w:rPr>
      </w:pPr>
    </w:p>
    <w:p w:rsidR="00C454B5" w:rsidRDefault="00C454B5" w:rsidP="00ED7965">
      <w:pPr>
        <w:ind w:left="142"/>
        <w:rPr>
          <w:rFonts w:ascii="Times New Roman" w:hAnsi="Times New Roman"/>
        </w:rPr>
      </w:pPr>
    </w:p>
    <w:p w:rsidR="00C454B5" w:rsidRDefault="00C454B5" w:rsidP="00ED7965">
      <w:pPr>
        <w:ind w:left="142"/>
        <w:rPr>
          <w:rFonts w:ascii="Times New Roman" w:hAnsi="Times New Roman"/>
        </w:rPr>
      </w:pPr>
    </w:p>
    <w:p w:rsidR="00C454B5" w:rsidRDefault="00C454B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454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454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454B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№СТП-3252/14</w:t>
      </w:r>
    </w:p>
    <w:p w:rsidR="00C454B5" w:rsidRDefault="00C454B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54B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C454B5" w:rsidRDefault="00C454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54B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454B5" w:rsidRDefault="00C454B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454B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C454B5" w:rsidRDefault="00C454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454B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54B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454B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454B5" w:rsidTr="00BA0078">
        <w:tc>
          <w:tcPr>
            <w:tcW w:w="2996" w:type="dxa"/>
            <w:vAlign w:val="center"/>
          </w:tcPr>
          <w:p w:rsidR="00C454B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663" w:type="dxa"/>
            <w:vAlign w:val="center"/>
          </w:tcPr>
          <w:p w:rsidR="00C454B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А786КК123, VIN: LFWMXXPW2C1Е14645</w:t>
            </w:r>
          </w:p>
        </w:tc>
      </w:tr>
    </w:tbl>
    <w:p w:rsidR="00C454B5" w:rsidRDefault="00C454B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54B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№СТП-3252/14 по лоту №14 не поступили.</w:t>
      </w:r>
    </w:p>
    <w:p w:rsidR="00B160F2" w:rsidRDefault="00B160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54B5" w:rsidRDefault="00C454B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54B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C454B5" w:rsidRDefault="00C454B5" w:rsidP="005C56AE">
      <w:pPr>
        <w:rPr>
          <w:rFonts w:ascii="Times New Roman" w:hAnsi="Times New Roman"/>
        </w:rPr>
      </w:pPr>
    </w:p>
    <w:p w:rsidR="00C454B5" w:rsidRDefault="00C454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54B5" w:rsidRDefault="00C454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54B5" w:rsidRDefault="00C454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54B5" w:rsidRDefault="00C454B5" w:rsidP="00455D60">
      <w:pPr>
        <w:ind w:left="142"/>
        <w:rPr>
          <w:rFonts w:ascii="Times New Roman" w:hAnsi="Times New Roman"/>
        </w:rPr>
      </w:pPr>
    </w:p>
    <w:p w:rsidR="00C454B5" w:rsidRDefault="00C454B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54B5" w:rsidRDefault="00C454B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454B5" w:rsidRDefault="00C454B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454B5" w:rsidRDefault="00C454B5" w:rsidP="00455D60">
      <w:pPr>
        <w:ind w:left="142"/>
        <w:rPr>
          <w:rFonts w:ascii="Times New Roman" w:hAnsi="Times New Roman"/>
        </w:rPr>
      </w:pPr>
    </w:p>
    <w:p w:rsidR="00C454B5" w:rsidRDefault="00C454B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454B5" w:rsidRDefault="00C454B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54B5" w:rsidRDefault="00C454B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454B5" w:rsidRDefault="00C454B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454B5" w:rsidRDefault="00C454B5" w:rsidP="00ED7965">
      <w:pPr>
        <w:ind w:left="142"/>
        <w:rPr>
          <w:rFonts w:ascii="Times New Roman" w:hAnsi="Times New Roman"/>
        </w:rPr>
      </w:pPr>
    </w:p>
    <w:sectPr w:rsidR="00C454B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9C3" w:rsidRDefault="001B49C3" w:rsidP="00ED7965">
      <w:pPr>
        <w:spacing w:after="0" w:line="240" w:lineRule="auto"/>
      </w:pPr>
      <w:r>
        <w:separator/>
      </w:r>
    </w:p>
  </w:endnote>
  <w:endnote w:type="continuationSeparator" w:id="1">
    <w:p w:rsidR="001B49C3" w:rsidRDefault="001B49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4B5" w:rsidRDefault="00C454B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4B5" w:rsidRDefault="00C454B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4B5" w:rsidRDefault="00C454B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9C3" w:rsidRDefault="001B49C3" w:rsidP="00ED7965">
      <w:pPr>
        <w:spacing w:after="0" w:line="240" w:lineRule="auto"/>
      </w:pPr>
      <w:r>
        <w:separator/>
      </w:r>
    </w:p>
  </w:footnote>
  <w:footnote w:type="continuationSeparator" w:id="1">
    <w:p w:rsidR="001B49C3" w:rsidRDefault="001B49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4B5" w:rsidRDefault="00C454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4B5" w:rsidRDefault="00C454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4B5" w:rsidRDefault="00C454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49C3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160F2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454B5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SwJ3ZvNcT4l5pMwHI9klzVcGQpMekF3kwSng0hlmOEA=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4qQ6ryOBFUZiSPK7231mG1z8W9ejUL99vCE+CJo6Mo6MHBAptPABs9O/JdXeYQG/+vWqVsl3
    8QHLxcBTj7/kNw==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vBzJGqDi7UPhU3teYxS9IqXXwGc=</DigestValue>
      </Reference>
      <Reference URI="/word/endnotes.xml?ContentType=application/vnd.openxmlformats-officedocument.wordprocessingml.endnotes+xml">
        <DigestMethod Algorithm="http://www.w3.org/2000/09/xmldsig#sha1"/>
        <DigestValue>eX+9rMt3P79nvRGOGeQMmmrklaA=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byoNJO5Kl5w8oZtd+F+JyezccJo=</DigestValue>
      </Reference>
      <Reference URI="/word/footer2.xml?ContentType=application/vnd.openxmlformats-officedocument.wordprocessingml.footer+xml">
        <DigestMethod Algorithm="http://www.w3.org/2000/09/xmldsig#sha1"/>
        <DigestValue>byoNJO5Kl5w8oZtd+F+JyezccJo=</DigestValue>
      </Reference>
      <Reference URI="/word/footer3.xml?ContentType=application/vnd.openxmlformats-officedocument.wordprocessingml.footer+xml">
        <DigestMethod Algorithm="http://www.w3.org/2000/09/xmldsig#sha1"/>
        <DigestValue>byoNJO5Kl5w8oZtd+F+JyezccJo=</DigestValue>
      </Reference>
      <Reference URI="/word/footnotes.xml?ContentType=application/vnd.openxmlformats-officedocument.wordprocessingml.footnotes+xml">
        <DigestMethod Algorithm="http://www.w3.org/2000/09/xmldsig#sha1"/>
        <DigestValue>PcPHpz53D5YM42dxp3c5my8EPRw=</DigestValue>
      </Reference>
      <Reference URI="/word/header1.xml?ContentType=application/vnd.openxmlformats-officedocument.wordprocessingml.header+xml">
        <DigestMethod Algorithm="http://www.w3.org/2000/09/xmldsig#sha1"/>
        <DigestValue>jIS6a3N3VtjiCeiKmIVqxnGWGVk=</DigestValue>
      </Reference>
      <Reference URI="/word/header2.xml?ContentType=application/vnd.openxmlformats-officedocument.wordprocessingml.header+xml">
        <DigestMethod Algorithm="http://www.w3.org/2000/09/xmldsig#sha1"/>
        <DigestValue>y+JsawIsOrh56sIisAwAswVbyiY=</DigestValue>
      </Reference>
      <Reference URI="/word/header3.xml?ContentType=application/vnd.openxmlformats-officedocument.wordprocessingml.header+xml">
        <DigestMethod Algorithm="http://www.w3.org/2000/09/xmldsig#sha1"/>
        <DigestValue>brC1G7OP6UY0vsp2MYoZwcsc/vM=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7S6BiNbYupdM6lYr8ZMKGf6jUk4=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2018-12-24T05:41:00Z</dcterms:modified>
</cp:coreProperties>
</file>