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r>
        <w:t>Конкурсный управляющий ООО «СтройПромИнвест»</w:t>
      </w:r>
      <w:r w:rsidR="00FE5D7E" w:rsidRPr="008D3AD8">
        <w:t xml:space="preserve"> Сенцов Андрей Сергеевич, действующий на основании </w:t>
      </w:r>
      <w:r w:rsidR="00890260" w:rsidRPr="00DE5B66">
        <w:t xml:space="preserve">Определения Арбитражного суда </w:t>
      </w:r>
      <w:r w:rsidR="00890260">
        <w:t xml:space="preserve">Калужской области </w:t>
      </w:r>
      <w:r w:rsidR="00890260" w:rsidRPr="00DE5B66">
        <w:t>от 28.04.2017 г. по делу № А23-1989/2016</w:t>
      </w:r>
      <w:r w:rsidR="00A5308F">
        <w:t xml:space="preserve"> </w:t>
      </w:r>
      <w:bookmarkStart w:id="0" w:name="OLE_LINK7"/>
      <w:bookmarkStart w:id="1" w:name="OLE_LINK8"/>
      <w:bookmarkStart w:id="2" w:name="OLE_LINK9"/>
      <w:r w:rsidR="00A5308F">
        <w:t xml:space="preserve">(срок процедуры конкурсного производства в отношении ООО «СтройПромИнвест» продлен Определением Арбитражного суда Калужской области от 07.12.2017 г. по делу № </w:t>
      </w:r>
      <w:bookmarkStart w:id="3" w:name="OLE_LINK15"/>
      <w:bookmarkStart w:id="4" w:name="OLE_LINK16"/>
      <w:r w:rsidR="00A5308F">
        <w:t>А23-1989/2016</w:t>
      </w:r>
      <w:bookmarkEnd w:id="3"/>
      <w:bookmarkEnd w:id="4"/>
      <w:r w:rsidR="00A5308F">
        <w:t>),</w:t>
      </w:r>
      <w:r w:rsidR="00FE5D7E" w:rsidRPr="008D3AD8">
        <w:t xml:space="preserve"> </w:t>
      </w:r>
      <w:bookmarkEnd w:id="0"/>
      <w:bookmarkEnd w:id="1"/>
      <w:bookmarkEnd w:id="2"/>
      <w:r w:rsidR="00FE5D7E" w:rsidRPr="008D3AD8">
        <w:t xml:space="preserve">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 нижеследующем: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262E79" w:rsidRPr="00713C32" w:rsidRDefault="00106B3F" w:rsidP="008D088C">
      <w:pPr>
        <w:ind w:right="34" w:firstLine="567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262E79" w:rsidRPr="00713C32">
        <w:t>Земельный участок площадью 113 630 кв.м., кадастровый номер 40:18:116100:8,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использование: для производственных целей.</w:t>
      </w:r>
      <w:r w:rsidR="00560888">
        <w:t xml:space="preserve"> По адресу:</w:t>
      </w:r>
      <w:r w:rsidR="00F171B4">
        <w:t xml:space="preserve"> </w:t>
      </w:r>
      <w:r w:rsidR="00F171B4" w:rsidRPr="00713C32">
        <w:t>Калужская обл., Спас-Деменский район, г. Спас-Деменск</w:t>
      </w:r>
    </w:p>
    <w:p w:rsidR="00106B3F" w:rsidRDefault="000876B4" w:rsidP="008D088C">
      <w:pPr>
        <w:ind w:firstLine="567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5E5985">
        <w:t>ООО «СтройПромИ</w:t>
      </w:r>
      <w:r w:rsidR="00E46FFB">
        <w:t xml:space="preserve">нвест» </w:t>
      </w:r>
      <w:r w:rsidRPr="008D3AD8">
        <w:t>по следующим реквизитам</w:t>
      </w:r>
      <w:r w:rsidR="00262E79" w:rsidRPr="00262E79">
        <w:t xml:space="preserve"> </w:t>
      </w:r>
      <w:bookmarkStart w:id="5" w:name="OLE_LINK10"/>
      <w:bookmarkStart w:id="6" w:name="OLE_LINK11"/>
      <w:bookmarkStart w:id="7" w:name="OLE_LINK12"/>
      <w:r w:rsidR="00262E79" w:rsidRPr="00262E79">
        <w:t xml:space="preserve">р/с 40702810722240008835, Калужское отделение No8608 ПАО "Сбербанк", 248001, г. Калуга, ул. Кирова, 21а, ИНН </w:t>
      </w:r>
      <w:r w:rsidR="0090653A" w:rsidRPr="00202296">
        <w:t>7104510440</w:t>
      </w:r>
      <w:r w:rsidR="00262E79" w:rsidRPr="00262E79">
        <w:t xml:space="preserve">, КПП </w:t>
      </w:r>
      <w:r w:rsidR="0090653A" w:rsidRPr="0090653A">
        <w:t>401601001</w:t>
      </w:r>
      <w:r w:rsidR="00262E79" w:rsidRPr="00262E79">
        <w:t>, БИК 042908612, к/с 30101810100000000612, получатель: ООО «СтройПромИнвест»</w:t>
      </w:r>
      <w:bookmarkEnd w:id="5"/>
      <w:bookmarkEnd w:id="6"/>
      <w:bookmarkEnd w:id="7"/>
      <w:r w:rsidR="00262E79">
        <w:t>.</w:t>
      </w:r>
    </w:p>
    <w:p w:rsidR="008D088C" w:rsidRPr="008D3AD8" w:rsidRDefault="008D088C" w:rsidP="008D088C">
      <w:pPr>
        <w:ind w:firstLine="567"/>
        <w:jc w:val="both"/>
      </w:pPr>
      <w:r w:rsidRPr="00D82A27">
        <w:t>Начальная цена лота составляет 1 390 831,20 руб.</w:t>
      </w:r>
      <w:r>
        <w:t xml:space="preserve">  </w:t>
      </w:r>
      <w:r w:rsidRPr="00713C32">
        <w:t>Сумма задатка</w:t>
      </w:r>
      <w:r>
        <w:t xml:space="preserve"> составляет 20% от цены лота на определенный промежуток времени торгов.</w:t>
      </w:r>
      <w:r w:rsidRPr="00713C32">
        <w:t xml:space="preserve"> Покупателем </w:t>
      </w:r>
      <w:r>
        <w:t xml:space="preserve">осуществляется перевод задатка </w:t>
      </w:r>
      <w:r w:rsidRPr="00713C32">
        <w:t xml:space="preserve">на расчетный счет, указанный в объявлении о торгах, в </w:t>
      </w:r>
      <w:r>
        <w:t>размере</w:t>
      </w:r>
      <w:r w:rsidRPr="00713C32">
        <w:t xml:space="preserve">  </w:t>
      </w:r>
      <w:r>
        <w:t xml:space="preserve">278166 (двести семьдесят восемь тысяч сто шестьдесят шесть) руб. </w:t>
      </w:r>
      <w:r>
        <w:rPr>
          <w:bCs/>
        </w:rPr>
        <w:t xml:space="preserve"> 24 коп. с 3.05.18 по 9.06.18г. и 139083 (сто тридцать девять тысяч восемьдесят три) руб. 12 коп . после 9.06.18г.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с даты поступления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2.2. В случае 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с указанного в п. 1.1. Договора счета либо квитанция к приходно-кассовому ордеру. 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6D53D8" w:rsidRPr="00757B6F" w:rsidRDefault="006D53D8" w:rsidP="002652EA">
      <w:pPr>
        <w:widowControl w:val="0"/>
        <w:ind w:firstLine="709"/>
        <w:jc w:val="both"/>
      </w:pPr>
      <w:r>
        <w:t xml:space="preserve">2.4. </w:t>
      </w:r>
      <w:r w:rsidR="002652EA" w:rsidRPr="002B2073">
        <w:t xml:space="preserve">При отсутствии заявки на участие в торгах, содержащей предложение о цене Имущества должника, которая не ниже установленной начальной </w:t>
      </w:r>
      <w:r w:rsidR="002652EA">
        <w:t>цены продажи Имущества должника в период с 03.05.18г до 00 ч. 00 м. 09.06.18г</w:t>
      </w:r>
      <w:r w:rsidR="002652EA" w:rsidRPr="002B2073">
        <w:t xml:space="preserve"> цена реализации Имущества снижается единократно на 50 % (695 415,60 руб.) от начальной цены продажи Имущества должника, установленной при повторной продаже посредством публичного предложения, до стоимости, равной 10 % (695 415,60 руб.) начальной цены, указанной в сообщении о продаже Имущества должника на повторных торгах</w:t>
      </w:r>
      <w:r w:rsidR="002652EA">
        <w:t xml:space="preserve">. </w:t>
      </w:r>
      <w:r w:rsidR="002652EA">
        <w:rPr>
          <w:bCs/>
        </w:rPr>
        <w:t xml:space="preserve">Перечисленная сумма </w:t>
      </w:r>
      <w:r w:rsidRPr="00713C32">
        <w:t>засчитывается в счет исполнения обязательств ПОКУПАТЕЛЯ</w:t>
      </w:r>
      <w:r w:rsidR="002652EA">
        <w:t xml:space="preserve"> по оплате общей цены Имущества.</w:t>
      </w:r>
      <w:r>
        <w:t xml:space="preserve"> </w:t>
      </w:r>
    </w:p>
    <w:p w:rsidR="002652EA" w:rsidRPr="008D3AD8" w:rsidRDefault="002652EA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3.4. 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 по итогам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с даты получения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0AFC" w:rsidRPr="00A21299" w:rsidRDefault="00E46FFB" w:rsidP="00A21299">
      <w:pPr>
        <w:ind w:left="567"/>
      </w:pPr>
      <w:r w:rsidRPr="00A21299">
        <w:t>Конкурсный</w:t>
      </w:r>
      <w:r w:rsidR="00CD0AFC" w:rsidRPr="00A21299">
        <w:t xml:space="preserve"> управляющий </w:t>
      </w:r>
    </w:p>
    <w:p w:rsidR="00CD0AFC" w:rsidRPr="00A21299" w:rsidRDefault="00E46FFB" w:rsidP="00A21299">
      <w:pPr>
        <w:ind w:left="567"/>
      </w:pPr>
      <w:r w:rsidRPr="00A21299">
        <w:t>ООО «СтройПромИнвест»</w:t>
      </w:r>
    </w:p>
    <w:p w:rsidR="00CD0AFC" w:rsidRPr="00A21299" w:rsidRDefault="00CD0AFC" w:rsidP="00A21299">
      <w:pPr>
        <w:ind w:left="567"/>
      </w:pPr>
      <w:r w:rsidRPr="00A21299">
        <w:t>Сенцов Андрей Сергеевич</w:t>
      </w:r>
    </w:p>
    <w:p w:rsidR="00E46FFB" w:rsidRPr="00A21299" w:rsidRDefault="00E46FFB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8-930-401-08-43</w:t>
      </w:r>
    </w:p>
    <w:p w:rsidR="0090653A" w:rsidRDefault="0090653A" w:rsidP="0090653A">
      <w:pPr>
        <w:ind w:firstLine="567"/>
        <w:jc w:val="both"/>
      </w:pPr>
      <w:r w:rsidRPr="00262E79">
        <w:t xml:space="preserve">р/с 40702810722240008835, </w:t>
      </w:r>
    </w:p>
    <w:p w:rsidR="0090653A" w:rsidRDefault="0090653A" w:rsidP="0090653A">
      <w:pPr>
        <w:ind w:firstLine="567"/>
        <w:jc w:val="both"/>
      </w:pPr>
      <w:r w:rsidRPr="00262E79">
        <w:t xml:space="preserve">Калужское отделение No8608 ПАО "Сбербанк", </w:t>
      </w:r>
    </w:p>
    <w:p w:rsidR="0090653A" w:rsidRDefault="0090653A" w:rsidP="0090653A">
      <w:pPr>
        <w:ind w:firstLine="567"/>
        <w:jc w:val="both"/>
      </w:pPr>
      <w:r w:rsidRPr="00262E79">
        <w:t xml:space="preserve">248001, г. Калуга, ул. Кирова, 21а, </w:t>
      </w:r>
    </w:p>
    <w:p w:rsidR="0090653A" w:rsidRDefault="0090653A" w:rsidP="0090653A">
      <w:pPr>
        <w:ind w:firstLine="567"/>
        <w:jc w:val="both"/>
      </w:pPr>
      <w:r w:rsidRPr="00262E79">
        <w:t xml:space="preserve">ИНН </w:t>
      </w:r>
      <w:r w:rsidRPr="00202296">
        <w:t>7104510440</w:t>
      </w:r>
      <w:r w:rsidRPr="00262E79">
        <w:t xml:space="preserve">, КПП </w:t>
      </w:r>
      <w:r w:rsidRPr="0090653A">
        <w:t>401601001</w:t>
      </w:r>
      <w:r w:rsidRPr="00262E79">
        <w:t xml:space="preserve">, </w:t>
      </w:r>
    </w:p>
    <w:p w:rsidR="0090653A" w:rsidRDefault="0090653A" w:rsidP="0090653A">
      <w:pPr>
        <w:ind w:firstLine="567"/>
        <w:jc w:val="both"/>
      </w:pPr>
      <w:r w:rsidRPr="00262E79">
        <w:t xml:space="preserve">БИК 042908612, </w:t>
      </w:r>
    </w:p>
    <w:p w:rsidR="0090653A" w:rsidRDefault="0090653A" w:rsidP="0090653A">
      <w:pPr>
        <w:ind w:firstLine="567"/>
        <w:jc w:val="both"/>
      </w:pPr>
      <w:r w:rsidRPr="00262E79">
        <w:t xml:space="preserve">к/с 30101810100000000612, </w:t>
      </w:r>
    </w:p>
    <w:p w:rsidR="00A21299" w:rsidRPr="008D3AD8" w:rsidRDefault="0090653A" w:rsidP="0090653A">
      <w:pPr>
        <w:ind w:firstLine="567"/>
        <w:jc w:val="both"/>
      </w:pPr>
      <w:r w:rsidRPr="00262E79">
        <w:t>получатель: ООО «СтройПромИнвест»</w:t>
      </w: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r w:rsidRPr="008D3AD8">
        <w:rPr>
          <w:b/>
        </w:rPr>
        <w:t xml:space="preserve">МП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2652EA">
      <w:footerReference w:type="default" r:id="rId7"/>
      <w:footerReference w:type="first" r:id="rId8"/>
      <w:pgSz w:w="11906" w:h="16838" w:code="9"/>
      <w:pgMar w:top="568" w:right="567" w:bottom="567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479" w:rsidRDefault="00275479" w:rsidP="00CD0AFC">
      <w:r>
        <w:separator/>
      </w:r>
    </w:p>
  </w:endnote>
  <w:endnote w:type="continuationSeparator" w:id="1">
    <w:p w:rsidR="00275479" w:rsidRDefault="00275479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FA2880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8D088C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FA2880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8D088C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479" w:rsidRDefault="00275479" w:rsidP="00CD0AFC">
      <w:r>
        <w:separator/>
      </w:r>
    </w:p>
  </w:footnote>
  <w:footnote w:type="continuationSeparator" w:id="1">
    <w:p w:rsidR="00275479" w:rsidRDefault="00275479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6B3F"/>
    <w:rsid w:val="000876B4"/>
    <w:rsid w:val="0010054D"/>
    <w:rsid w:val="00106B3F"/>
    <w:rsid w:val="001256F0"/>
    <w:rsid w:val="001835AF"/>
    <w:rsid w:val="001A37BC"/>
    <w:rsid w:val="001D2231"/>
    <w:rsid w:val="00204570"/>
    <w:rsid w:val="00262E79"/>
    <w:rsid w:val="002652EA"/>
    <w:rsid w:val="00270DEE"/>
    <w:rsid w:val="00275479"/>
    <w:rsid w:val="00282ABA"/>
    <w:rsid w:val="00443A44"/>
    <w:rsid w:val="004750B8"/>
    <w:rsid w:val="004F7B63"/>
    <w:rsid w:val="00560888"/>
    <w:rsid w:val="005B059A"/>
    <w:rsid w:val="005E5985"/>
    <w:rsid w:val="005F2323"/>
    <w:rsid w:val="00630130"/>
    <w:rsid w:val="006D53D8"/>
    <w:rsid w:val="007B54B6"/>
    <w:rsid w:val="00890260"/>
    <w:rsid w:val="00894251"/>
    <w:rsid w:val="008D088C"/>
    <w:rsid w:val="008D3AD8"/>
    <w:rsid w:val="0090653A"/>
    <w:rsid w:val="00A21299"/>
    <w:rsid w:val="00A5308F"/>
    <w:rsid w:val="00A75C81"/>
    <w:rsid w:val="00CD0AFC"/>
    <w:rsid w:val="00D07C15"/>
    <w:rsid w:val="00E46FFB"/>
    <w:rsid w:val="00F171B4"/>
    <w:rsid w:val="00F21640"/>
    <w:rsid w:val="00FA288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1rHGqqpbmnUuJsS92U1EaGDmdygC4Y4zG+7XnAugzKQ=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+4ESPAT4wq8rT2KnVhmcV1kCNt3zXUE2ScoH2OS0VbJGqQrCpgSqiLqgTJ+BxvRUccHvAUv2
    3YQM9eUhYEE7Qw==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PM7sE3svtpTYMq3Kygf/iXnURx8=</DigestValue>
      </Reference>
      <Reference URI="/word/endnotes.xml?ContentType=application/vnd.openxmlformats-officedocument.wordprocessingml.endnotes+xml">
        <DigestMethod Algorithm="http://www.w3.org/2000/09/xmldsig#sha1"/>
        <DigestValue>Fi2/Qmus9zLwJDouDMSisWnHB/8=</DigestValue>
      </Reference>
      <Reference URI="/word/fontTable.xml?ContentType=application/vnd.openxmlformats-officedocument.wordprocessingml.fontTable+xml">
        <DigestMethod Algorithm="http://www.w3.org/2000/09/xmldsig#sha1"/>
        <DigestValue>XjeMz57M5nhw+Q+kc0huE8k2Tg0=</DigestValue>
      </Reference>
      <Reference URI="/word/footer1.xml?ContentType=application/vnd.openxmlformats-officedocument.wordprocessingml.footer+xml">
        <DigestMethod Algorithm="http://www.w3.org/2000/09/xmldsig#sha1"/>
        <DigestValue>YbLIE/jviYAGXk5sAaXmRgiDztE=</DigestValue>
      </Reference>
      <Reference URI="/word/footer2.xml?ContentType=application/vnd.openxmlformats-officedocument.wordprocessingml.footer+xml">
        <DigestMethod Algorithm="http://www.w3.org/2000/09/xmldsig#sha1"/>
        <DigestValue>VCvMMvUqqDajqunPYm49mujHTU0=</DigestValue>
      </Reference>
      <Reference URI="/word/footnotes.xml?ContentType=application/vnd.openxmlformats-officedocument.wordprocessingml.footnotes+xml">
        <DigestMethod Algorithm="http://www.w3.org/2000/09/xmldsig#sha1"/>
        <DigestValue>OxIxM232uspBMNPrrs3i3fu+oVY=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f/qJxiBrGDyzDk/ZWFcvEu3R4lk=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bmKzsGNieRsSv/jyWPrn7zSLOWI=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2018-03-23T11:53:17Z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18</cp:revision>
  <dcterms:created xsi:type="dcterms:W3CDTF">2017-07-09T16:30:00Z</dcterms:created>
  <dcterms:modified xsi:type="dcterms:W3CDTF">2018-03-23T11:49:00Z</dcterms:modified>
</cp:coreProperties>
</file>