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FCD" w:rsidRDefault="008358D1" w:rsidP="00ED7965">
      <w:pPr>
        <w:ind w:left="142"/>
      </w:pPr>
      <w:r>
        <w:rPr>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BD7FCD" w:rsidRDefault="00BD7FCD" w:rsidP="00ED7965">
      <w:pPr>
        <w:ind w:left="142"/>
      </w:pPr>
    </w:p>
    <w:p w:rsidR="00BD7FCD" w:rsidRDefault="00BD7FCD" w:rsidP="00ED7965">
      <w:pPr>
        <w:ind w:left="142"/>
      </w:pPr>
    </w:p>
    <w:p w:rsidR="00BD7FCD" w:rsidRDefault="00BD7FCD" w:rsidP="00ED7965">
      <w:pPr>
        <w:ind w:left="142"/>
      </w:pPr>
    </w:p>
    <w:p w:rsidR="00BD7FCD"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00BD7FCD"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00BD7FCD" w:rsidRDefault="009722DE" w:rsidP="000D0466">
      <w:pPr>
        <w:spacing w:after="0" w:line="240" w:lineRule="auto"/>
        <w:ind w:right="227"/>
        <w:jc w:val="right"/>
        <w:rPr>
          <w:rFonts w:ascii="Times New Roman" w:hAnsi="Times New Roman"/>
          <w:b/>
          <w:sz w:val="26"/>
          <w:szCs w:val="26"/>
        </w:rPr>
      </w:pPr>
      <w:r>
        <w:rPr>
          <w:rFonts w:ascii="Times New Roman" w:hAnsi="Times New Roman"/>
          <w:b/>
          <w:sz w:val="26"/>
          <w:szCs w:val="26"/>
        </w:rPr>
        <w:t>Досужин Дмитрий Викторович</w:t>
      </w:r>
    </w:p>
    <w:p w:rsidR="00BD7FCD" w:rsidRDefault="00BD7FCD" w:rsidP="00977A6F">
      <w:pPr>
        <w:spacing w:after="0" w:line="240" w:lineRule="auto"/>
        <w:jc w:val="center"/>
        <w:rPr>
          <w:rFonts w:ascii="Times New Roman" w:hAnsi="Times New Roman"/>
          <w:b/>
          <w:sz w:val="26"/>
          <w:szCs w:val="26"/>
        </w:rPr>
      </w:pPr>
    </w:p>
    <w:p w:rsidR="00BD7FCD"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№СТП-3091/1</w:t>
      </w:r>
    </w:p>
    <w:p w:rsidR="00BD7FCD"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00BD7FCD"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00BD7FCD" w:rsidRDefault="00977A6F" w:rsidP="00585AE3">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(предприятия) должника</w:t>
      </w:r>
    </w:p>
    <w:p w:rsidR="00BD7FCD" w:rsidRDefault="009722DE" w:rsidP="00585AE3">
      <w:pPr>
        <w:spacing w:after="0" w:line="240" w:lineRule="auto"/>
        <w:jc w:val="center"/>
        <w:rPr>
          <w:rFonts w:ascii="Times New Roman" w:hAnsi="Times New Roman"/>
          <w:b/>
          <w:sz w:val="26"/>
          <w:szCs w:val="26"/>
        </w:rPr>
      </w:pPr>
      <w:r>
        <w:rPr>
          <w:rFonts w:ascii="Times New Roman" w:hAnsi="Times New Roman"/>
          <w:b/>
          <w:sz w:val="26"/>
          <w:szCs w:val="26"/>
        </w:rPr>
        <w:t>Общество с ограниченной ответственностью «Славгородский маслозавод»</w:t>
      </w:r>
    </w:p>
    <w:p w:rsidR="00BD7FCD" w:rsidRDefault="00BD7FCD" w:rsidP="00585AE3">
      <w:pPr>
        <w:spacing w:after="0" w:line="240" w:lineRule="auto"/>
        <w:jc w:val="center"/>
        <w:rPr>
          <w:rFonts w:ascii="Times New Roman" w:hAnsi="Times New Roman"/>
          <w:sz w:val="24"/>
          <w:szCs w:val="24"/>
        </w:rPr>
      </w:pPr>
    </w:p>
    <w:p w:rsidR="00BD7FCD" w:rsidRDefault="00977A6F" w:rsidP="00ED1D69">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Дата и время проведения торгов</w:t>
      </w:r>
      <w:r>
        <w:rPr>
          <w:rFonts w:ascii="Times New Roman" w:hAnsi="Times New Roman"/>
          <w:sz w:val="24"/>
          <w:szCs w:val="24"/>
        </w:rPr>
        <w:t xml:space="preserve">: </w:t>
      </w:r>
      <w:r>
        <w:rPr>
          <w:rFonts w:ascii="Times New Roman" w:hAnsi="Times New Roman"/>
          <w:sz w:val="24"/>
          <w:szCs w:val="24"/>
          <w:u w:val="single"/>
        </w:rPr>
        <w:t>2018-10-29 06:00:00 (время московское)</w:t>
      </w:r>
    </w:p>
    <w:p w:rsidR="00BD7FCD" w:rsidRDefault="00D17A1A" w:rsidP="00D17A1A">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xml:space="preserve">: </w:t>
      </w:r>
      <w:r>
        <w:rPr>
          <w:rFonts w:ascii="Times New Roman" w:hAnsi="Times New Roman"/>
          <w:sz w:val="24"/>
          <w:szCs w:val="24"/>
          <w:u w:val="single"/>
        </w:rPr>
        <w:t>ООО «Сибирская торговая площадка»</w:t>
      </w:r>
    </w:p>
    <w:p w:rsidR="00BD7FCD" w:rsidRDefault="00D17A1A" w:rsidP="00ED1D69">
      <w:pPr>
        <w:spacing w:after="0" w:line="240" w:lineRule="auto"/>
        <w:ind w:left="142" w:right="566"/>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xml:space="preserve">: </w:t>
      </w:r>
      <w:r>
        <w:rPr>
          <w:rFonts w:ascii="Times New Roman" w:hAnsi="Times New Roman"/>
          <w:sz w:val="24"/>
          <w:szCs w:val="24"/>
          <w:u w:val="single"/>
        </w:rPr>
        <w:t xml:space="preserve">электронная торговая площадка </w:t>
      </w:r>
      <w:hyperlink r:id="rId8" w:history="1">
        <w:r>
          <w:rPr>
            <w:rStyle w:val="a9"/>
            <w:rFonts w:ascii="Times New Roman" w:hAnsi="Times New Roman"/>
            <w:sz w:val="24"/>
            <w:szCs w:val="24"/>
          </w:rPr>
          <w:t>https://sibtoptrade.ru/</w:t>
        </w:r>
      </w:hyperlink>
    </w:p>
    <w:p w:rsidR="00BD7FCD" w:rsidRDefault="00977A6F" w:rsidP="00EA2FA4">
      <w:pPr>
        <w:spacing w:after="0" w:line="240" w:lineRule="auto"/>
        <w:ind w:left="142"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xml:space="preserve">:  </w:t>
      </w:r>
    </w:p>
    <w:p w:rsidR="00BD7FCD" w:rsidRDefault="00BD7FCD" w:rsidP="00EA2FA4">
      <w:pPr>
        <w:spacing w:after="0" w:line="240" w:lineRule="auto"/>
        <w:ind w:left="142" w:right="566"/>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R="00BD7FCD" w:rsidTr="00CF3404">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00BD7FCD"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BD7FCD"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R="00BD7FCD" w:rsidTr="00CF3404">
        <w:tc>
          <w:tcPr>
            <w:tcW w:w="3138" w:type="dxa"/>
            <w:tcBorders>
              <w:top w:val="single" w:sz="4" w:space="0" w:color="auto"/>
              <w:left w:val="single" w:sz="4" w:space="0" w:color="auto"/>
              <w:bottom w:val="single" w:sz="4" w:space="0" w:color="auto"/>
              <w:right w:val="single" w:sz="4" w:space="0" w:color="auto"/>
            </w:tcBorders>
            <w:vAlign w:val="center"/>
            <w:hideMark/>
          </w:tcPr>
          <w:p w:rsidR="00BD7FCD" w:rsidRDefault="009722DE">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BD7FCD" w:rsidRDefault="009722DE" w:rsidP="009D163A">
            <w:pPr>
              <w:jc w:val="both"/>
              <w:rPr>
                <w:rFonts w:ascii="Times New Roman" w:hAnsi="Times New Roman"/>
              </w:rPr>
            </w:pPr>
            <w:r>
              <w:rPr>
                <w:rFonts w:ascii="Times New Roman" w:hAnsi="Times New Roman"/>
                <w:sz w:val="24"/>
                <w:szCs w:val="24"/>
              </w:rPr>
              <w:t xml:space="preserve">Электрощит(2 ед.), Весы автомобильные стационарные, Водонагреватель КЭВ, Бункер промежуточный 88 м. куб., бункер для крупного и мелкого сора, Нория, Электродвигатель, Редуктор цилиндрический, Транспортер скребковый, Электродвигатель, Редуктор цилиндрический, Транспортер скребковый, Электродвигатель, Вентилятор высокого давления, Электродвигатель, Эжектор, Трубопровод, Зерносушилка, Зерносушилка передвижная, Сепаратор, Циклон горизонтальный, Циклон вертикальный, Весы электронные, Машина мешкозащивочная, Комплекс приточной вентиляции, Калорифер, Вентилятор, Электродвигатель вентилятора, Контур оборотной воды, Емкость, Насос (5 ед)., Электродвигатель (5 ед), Градирня, Насос, Электродвигатель, Реактор отбелки, Компресор К20, Башня, Щитовая водонопорной башни, Радиатор отопителя, Насос визхревой переносной, Бункер лузги резервный, Циклон на бункере лузги, Бункер лузги резервный, Бункер отволаживания, Циклон вертикальный, Площадка обслуживания бункера отвалаживания, Комплекс норийный, Нория, Электродвигатель, Редуктор цилиндрический, Пульт управления, Блок аварийного отключения, Весы автоматические с дозатором, Магнитная колонка, Площадка обслуживания рушек и семеновеек, Машина семеноорушательная (2 ед), Семеновеечная машина, Циклон </w:t>
            </w:r>
            <w:r>
              <w:rPr>
                <w:rFonts w:ascii="Times New Roman" w:hAnsi="Times New Roman"/>
                <w:sz w:val="24"/>
                <w:szCs w:val="24"/>
              </w:rPr>
              <w:lastRenderedPageBreak/>
              <w:t xml:space="preserve">вертикальный для семеновеелки, Пневмотранспорт недорушенного, Пневмотранспорт лязги, Комплекс инактиватора, Комплекс чанной жаровни, Вентилятор аспирации воздуха и жаровни, Комплекс шнекового транспортера, Комплекс пресса-экструдера, Шнек сбора масла, Система смазки экструдеров, Комплекс норийный, Вентилятор охлаждения, Комплекс гущеловки, Насос подачи на фильтр, Теплообменник, Электродвигатель, Насос подачи масла на вымораживание, Теплообменный аппарат, Кристализатор, Дозреватель, Холодильная установка, Льдоаккумулятор, Контур термостатирования, Насос подачи на фильтрацию и намыв, Насос контура ледяной воды 8 м. куб./ч, Аппарат выдува, Печь нагрева, Весы, Аппарат наполнения бутылок, Укупорочная машина, Экетировщик, Маркиратор бутылок, Фоторезак, Пресс форма (4 ед.), Емкость, Емкость хранения горизонтальная (2 ед.), Емкость хранения нержавеющая, Насос подачи в цистерны, Насос центробежный, Электродвигатель, площадка обслуживания емкости, Насос подачи из бака, Емкость хранения, расходный склад угля, Паровой котел, Дизель генератор, Бак воды подпитывающий, Скребковый транспортер золоудаления, Электродвигатель транспортера, Редуктор транспортера, Дымосос, Электродвигатель дымососа, Пульт управления паровым котлом, Пульт управления водогрейным котлом, Щит управления котлами, Насос подачи, Блок нагрева, Блок нейтрализации, Блок промывки, Блок дозирования, Блок вакуумной сушки, Блок очистки, Блок дезодорации (2 ед.), Блок пароэжектоорный, Блок скрубберный, </w:t>
            </w:r>
            <w:r w:rsidR="00834B90">
              <w:rPr>
                <w:rFonts w:ascii="Times New Roman" w:hAnsi="Times New Roman"/>
                <w:sz w:val="24"/>
                <w:szCs w:val="24"/>
              </w:rPr>
              <w:t>Блок емкостей готовой продукции</w:t>
            </w:r>
            <w:r>
              <w:rPr>
                <w:rFonts w:ascii="Times New Roman" w:hAnsi="Times New Roman"/>
                <w:sz w:val="24"/>
                <w:szCs w:val="24"/>
              </w:rPr>
              <w:t>, начальная цена 17993135.60</w:t>
            </w:r>
          </w:p>
        </w:tc>
      </w:tr>
    </w:tbl>
    <w:p w:rsidR="00BD7FCD" w:rsidRDefault="00BD7FCD" w:rsidP="00ED1D69">
      <w:pPr>
        <w:spacing w:after="0" w:line="240" w:lineRule="auto"/>
        <w:ind w:left="142" w:right="566"/>
        <w:jc w:val="both"/>
        <w:rPr>
          <w:rFonts w:ascii="Times New Roman" w:hAnsi="Times New Roman"/>
          <w:b/>
          <w:sz w:val="24"/>
          <w:szCs w:val="24"/>
        </w:rPr>
      </w:pPr>
    </w:p>
    <w:p w:rsidR="00BD7FCD" w:rsidRDefault="00ED1D69" w:rsidP="00D17A1A">
      <w:pPr>
        <w:spacing w:after="0" w:line="240" w:lineRule="auto"/>
        <w:ind w:left="142" w:right="282"/>
        <w:jc w:val="both"/>
        <w:rPr>
          <w:rFonts w:ascii="Times New Roman" w:hAnsi="Times New Roman"/>
          <w:b/>
          <w:sz w:val="24"/>
          <w:szCs w:val="24"/>
          <w:u w:val="single"/>
        </w:rPr>
      </w:pPr>
      <w:r>
        <w:rPr>
          <w:rFonts w:ascii="Times New Roman" w:hAnsi="Times New Roman"/>
          <w:b/>
          <w:sz w:val="24"/>
          <w:szCs w:val="24"/>
          <w:u w:val="single"/>
        </w:rPr>
        <w:t>Результаты рассмотрения предложений о цене имущества (предприятия) должника, представленные участниками торгов:</w:t>
      </w:r>
    </w:p>
    <w:p w:rsidR="00BD7FCD" w:rsidRDefault="00977A6F" w:rsidP="00ED1D69">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00BD7FCD" w:rsidRDefault="00BD7FCD" w:rsidP="00ED1D69">
      <w:pPr>
        <w:spacing w:after="0" w:line="240" w:lineRule="auto"/>
        <w:ind w:left="142" w:right="566"/>
        <w:jc w:val="both"/>
        <w:rPr>
          <w:rFonts w:ascii="Times New Roman" w:hAnsi="Times New Roman"/>
          <w:sz w:val="24"/>
          <w:szCs w:val="24"/>
        </w:rPr>
      </w:pPr>
    </w:p>
    <w:p w:rsidR="00BD7FCD" w:rsidRDefault="009272B7" w:rsidP="009272B7">
      <w:pPr>
        <w:spacing w:after="0" w:line="240" w:lineRule="auto"/>
        <w:ind w:left="142" w:right="566"/>
        <w:jc w:val="both"/>
        <w:rPr>
          <w:rFonts w:ascii="Times New Roman" w:hAnsi="Times New Roman"/>
          <w:b/>
          <w:sz w:val="24"/>
          <w:szCs w:val="24"/>
        </w:rPr>
      </w:pPr>
      <w:r>
        <w:rPr>
          <w:rFonts w:ascii="Times New Roman" w:hAnsi="Times New Roman"/>
          <w:b/>
          <w:sz w:val="24"/>
          <w:szCs w:val="24"/>
        </w:rPr>
        <w:t xml:space="preserve">Организатор торгов принял решение: </w:t>
      </w:r>
    </w:p>
    <w:p w:rsidR="00BD7FCD" w:rsidRDefault="00BD7FCD" w:rsidP="009272B7">
      <w:pPr>
        <w:spacing w:after="0" w:line="240" w:lineRule="auto"/>
        <w:ind w:left="142" w:right="566"/>
        <w:jc w:val="both"/>
        <w:rPr>
          <w:rFonts w:ascii="Times New Roman" w:hAnsi="Times New Roman"/>
          <w:b/>
          <w:sz w:val="24"/>
          <w:szCs w:val="24"/>
        </w:rPr>
      </w:pPr>
    </w:p>
    <w:p w:rsidR="00BD7FCD" w:rsidRDefault="009272B7" w:rsidP="009272B7">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 xml:space="preserve">О признании открытого аукциона с открытой формой подачи предложений о цене имущества (предприятия) должника </w:t>
      </w:r>
      <w:r>
        <w:rPr>
          <w:rFonts w:ascii="Times New Roman" w:hAnsi="Times New Roman"/>
          <w:b/>
          <w:sz w:val="24"/>
          <w:szCs w:val="24"/>
        </w:rPr>
        <w:t>Общество с ограниченной ответственностью «Славгородский маслозавод»</w:t>
      </w:r>
      <w:r>
        <w:rPr>
          <w:rFonts w:ascii="Times New Roman" w:hAnsi="Times New Roman"/>
          <w:b/>
          <w:sz w:val="26"/>
          <w:szCs w:val="26"/>
        </w:rPr>
        <w:t xml:space="preserve"> </w:t>
      </w:r>
      <w:r>
        <w:rPr>
          <w:rFonts w:ascii="Times New Roman" w:hAnsi="Times New Roman"/>
          <w:sz w:val="24"/>
          <w:szCs w:val="24"/>
        </w:rPr>
        <w:t xml:space="preserve">Лот №1, </w:t>
      </w:r>
      <w:r>
        <w:rPr>
          <w:rFonts w:ascii="Times New Roman" w:hAnsi="Times New Roman"/>
          <w:b/>
          <w:sz w:val="24"/>
          <w:szCs w:val="24"/>
          <w:u w:val="single"/>
        </w:rPr>
        <w:t>несостоявшимся</w:t>
      </w:r>
      <w:r>
        <w:rPr>
          <w:rFonts w:ascii="Times New Roman" w:hAnsi="Times New Roman"/>
          <w:sz w:val="24"/>
          <w:szCs w:val="24"/>
        </w:rPr>
        <w:t>, согласно п. 17 ст. 110 от 26.10.2002г. №127-ФЗ «О несостоятельности (банкротстве)», по причине непредставления заявок на участие в торгах.</w:t>
      </w:r>
    </w:p>
    <w:sectPr w:rsidR="00BD7FCD"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140" w:rsidRDefault="006E1140" w:rsidP="00ED7965">
      <w:pPr>
        <w:spacing w:after="0" w:line="240" w:lineRule="auto"/>
      </w:pPr>
      <w:r>
        <w:separator/>
      </w:r>
    </w:p>
  </w:endnote>
  <w:endnote w:type="continuationSeparator" w:id="1">
    <w:p w:rsidR="006E1140" w:rsidRDefault="006E1140"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FCD" w:rsidRDefault="00BD7FC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FCD" w:rsidRDefault="00BD7FC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FCD" w:rsidRDefault="00BD7FC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140" w:rsidRDefault="006E1140" w:rsidP="00ED7965">
      <w:pPr>
        <w:spacing w:after="0" w:line="240" w:lineRule="auto"/>
      </w:pPr>
      <w:r>
        <w:separator/>
      </w:r>
    </w:p>
  </w:footnote>
  <w:footnote w:type="continuationSeparator" w:id="1">
    <w:p w:rsidR="006E1140" w:rsidRDefault="006E1140"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FCD" w:rsidRDefault="00BD7FC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FCD" w:rsidRDefault="00BD7FC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FCD" w:rsidRDefault="00BD7FC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hdrShapeDefaults>
    <o:shapedefaults v:ext="edit" spidmax="14338"/>
    <o:shapelayout v:ext="edit">
      <o:idmap v:ext="edit" data="2"/>
    </o:shapelayout>
  </w:hdrShapeDefaults>
  <w:footnotePr>
    <w:footnote w:id="0"/>
    <w:footnote w:id="1"/>
  </w:footnotePr>
  <w:endnotePr>
    <w:endnote w:id="0"/>
    <w:endnote w:id="1"/>
  </w:endnotePr>
  <w:compat/>
  <w:rsids>
    <w:rsidRoot w:val="00ED7965"/>
    <w:rsid w:val="0004591A"/>
    <w:rsid w:val="000703B6"/>
    <w:rsid w:val="000A0998"/>
    <w:rsid w:val="000D0466"/>
    <w:rsid w:val="000D4622"/>
    <w:rsid w:val="00105B96"/>
    <w:rsid w:val="00115316"/>
    <w:rsid w:val="00116F35"/>
    <w:rsid w:val="00125D17"/>
    <w:rsid w:val="00130C8C"/>
    <w:rsid w:val="00145A24"/>
    <w:rsid w:val="00147521"/>
    <w:rsid w:val="001557BC"/>
    <w:rsid w:val="0016319D"/>
    <w:rsid w:val="00180752"/>
    <w:rsid w:val="00183F32"/>
    <w:rsid w:val="001920F4"/>
    <w:rsid w:val="00192511"/>
    <w:rsid w:val="00197ADA"/>
    <w:rsid w:val="001A55DA"/>
    <w:rsid w:val="001B5454"/>
    <w:rsid w:val="001B5725"/>
    <w:rsid w:val="001C2FDF"/>
    <w:rsid w:val="001C6AC3"/>
    <w:rsid w:val="001E1578"/>
    <w:rsid w:val="0025017D"/>
    <w:rsid w:val="0027798F"/>
    <w:rsid w:val="00280D15"/>
    <w:rsid w:val="002946C0"/>
    <w:rsid w:val="002B7796"/>
    <w:rsid w:val="002C570D"/>
    <w:rsid w:val="002C780B"/>
    <w:rsid w:val="00300CB5"/>
    <w:rsid w:val="00302CC8"/>
    <w:rsid w:val="00325CE9"/>
    <w:rsid w:val="00367317"/>
    <w:rsid w:val="00385037"/>
    <w:rsid w:val="0039742D"/>
    <w:rsid w:val="003A6727"/>
    <w:rsid w:val="003C207F"/>
    <w:rsid w:val="003E0CEE"/>
    <w:rsid w:val="003E1976"/>
    <w:rsid w:val="00414257"/>
    <w:rsid w:val="00430232"/>
    <w:rsid w:val="00453546"/>
    <w:rsid w:val="00474D40"/>
    <w:rsid w:val="00482934"/>
    <w:rsid w:val="00497B21"/>
    <w:rsid w:val="004A4C00"/>
    <w:rsid w:val="004B6F9E"/>
    <w:rsid w:val="004C283B"/>
    <w:rsid w:val="004F0000"/>
    <w:rsid w:val="004F47DF"/>
    <w:rsid w:val="0051386D"/>
    <w:rsid w:val="00516348"/>
    <w:rsid w:val="00516DA4"/>
    <w:rsid w:val="00522D13"/>
    <w:rsid w:val="00527624"/>
    <w:rsid w:val="0054695D"/>
    <w:rsid w:val="005672D2"/>
    <w:rsid w:val="00585AE3"/>
    <w:rsid w:val="00591B3B"/>
    <w:rsid w:val="005A6456"/>
    <w:rsid w:val="005D1F0D"/>
    <w:rsid w:val="005F68B1"/>
    <w:rsid w:val="0061706F"/>
    <w:rsid w:val="00633A9F"/>
    <w:rsid w:val="006455E3"/>
    <w:rsid w:val="00690DAC"/>
    <w:rsid w:val="006C1785"/>
    <w:rsid w:val="006E1140"/>
    <w:rsid w:val="00700A24"/>
    <w:rsid w:val="00715593"/>
    <w:rsid w:val="00723A72"/>
    <w:rsid w:val="00745586"/>
    <w:rsid w:val="00775B49"/>
    <w:rsid w:val="007F3E7C"/>
    <w:rsid w:val="00800327"/>
    <w:rsid w:val="00810543"/>
    <w:rsid w:val="00816EEC"/>
    <w:rsid w:val="00821C7D"/>
    <w:rsid w:val="00830DF6"/>
    <w:rsid w:val="00834B90"/>
    <w:rsid w:val="008358D1"/>
    <w:rsid w:val="008709F5"/>
    <w:rsid w:val="008751AD"/>
    <w:rsid w:val="0087791B"/>
    <w:rsid w:val="00882942"/>
    <w:rsid w:val="0089066D"/>
    <w:rsid w:val="008929A9"/>
    <w:rsid w:val="008953B5"/>
    <w:rsid w:val="00896BA3"/>
    <w:rsid w:val="008C1A98"/>
    <w:rsid w:val="008C34CF"/>
    <w:rsid w:val="008C4289"/>
    <w:rsid w:val="008D68F3"/>
    <w:rsid w:val="008E72E5"/>
    <w:rsid w:val="008E7455"/>
    <w:rsid w:val="009272B7"/>
    <w:rsid w:val="00942FCC"/>
    <w:rsid w:val="009634E2"/>
    <w:rsid w:val="009722DE"/>
    <w:rsid w:val="00976551"/>
    <w:rsid w:val="00977A6F"/>
    <w:rsid w:val="00985055"/>
    <w:rsid w:val="009A0A11"/>
    <w:rsid w:val="009C5ECF"/>
    <w:rsid w:val="009D163A"/>
    <w:rsid w:val="009E0D84"/>
    <w:rsid w:val="00A20720"/>
    <w:rsid w:val="00A20E81"/>
    <w:rsid w:val="00A22E3F"/>
    <w:rsid w:val="00A36818"/>
    <w:rsid w:val="00A378AE"/>
    <w:rsid w:val="00A52833"/>
    <w:rsid w:val="00A6311D"/>
    <w:rsid w:val="00A77A29"/>
    <w:rsid w:val="00A8075A"/>
    <w:rsid w:val="00A85039"/>
    <w:rsid w:val="00A91090"/>
    <w:rsid w:val="00A9281C"/>
    <w:rsid w:val="00B077B6"/>
    <w:rsid w:val="00B30888"/>
    <w:rsid w:val="00B40149"/>
    <w:rsid w:val="00B575AA"/>
    <w:rsid w:val="00B71C75"/>
    <w:rsid w:val="00B72B47"/>
    <w:rsid w:val="00BA0607"/>
    <w:rsid w:val="00BA547C"/>
    <w:rsid w:val="00BB40F9"/>
    <w:rsid w:val="00BD7FCD"/>
    <w:rsid w:val="00BF7D36"/>
    <w:rsid w:val="00BF7F04"/>
    <w:rsid w:val="00C036C8"/>
    <w:rsid w:val="00C406E3"/>
    <w:rsid w:val="00C534CE"/>
    <w:rsid w:val="00C53B5D"/>
    <w:rsid w:val="00C64C95"/>
    <w:rsid w:val="00C67019"/>
    <w:rsid w:val="00C73BD4"/>
    <w:rsid w:val="00CC0BAE"/>
    <w:rsid w:val="00CE77E5"/>
    <w:rsid w:val="00CF3404"/>
    <w:rsid w:val="00D17A1A"/>
    <w:rsid w:val="00D345A9"/>
    <w:rsid w:val="00D372D9"/>
    <w:rsid w:val="00D37D58"/>
    <w:rsid w:val="00D4568B"/>
    <w:rsid w:val="00D51576"/>
    <w:rsid w:val="00D70AAE"/>
    <w:rsid w:val="00D72459"/>
    <w:rsid w:val="00D77235"/>
    <w:rsid w:val="00D953DC"/>
    <w:rsid w:val="00DC162D"/>
    <w:rsid w:val="00DD5480"/>
    <w:rsid w:val="00DD60A4"/>
    <w:rsid w:val="00DE1CEC"/>
    <w:rsid w:val="00E04A55"/>
    <w:rsid w:val="00E24035"/>
    <w:rsid w:val="00E33237"/>
    <w:rsid w:val="00E37BA7"/>
    <w:rsid w:val="00E41F53"/>
    <w:rsid w:val="00E47486"/>
    <w:rsid w:val="00E61DAB"/>
    <w:rsid w:val="00E635D5"/>
    <w:rsid w:val="00E644F4"/>
    <w:rsid w:val="00EA1CAC"/>
    <w:rsid w:val="00EA2FA4"/>
    <w:rsid w:val="00EA30DF"/>
    <w:rsid w:val="00EA38A7"/>
    <w:rsid w:val="00EA7BA3"/>
    <w:rsid w:val="00EB06A4"/>
    <w:rsid w:val="00EB6986"/>
    <w:rsid w:val="00EC0A63"/>
    <w:rsid w:val="00EC520A"/>
    <w:rsid w:val="00ED1D69"/>
    <w:rsid w:val="00ED4E12"/>
    <w:rsid w:val="00ED7965"/>
    <w:rsid w:val="00F0070F"/>
    <w:rsid w:val="00F02C30"/>
    <w:rsid w:val="00F2656E"/>
    <w:rsid w:val="00F532D4"/>
    <w:rsid w:val="00F575AC"/>
    <w:rsid w:val="00F826E8"/>
    <w:rsid w:val="00F87D9B"/>
    <w:rsid w:val="00F914B6"/>
    <w:rsid w:val="00F96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w5lAtf7AwoPEiP4q6EGB0DS8G2r4p11R5S7EOnW2Fc8=</DigestValue>
    </Reference>
    <Reference URI="#idOfficeObject" Type="http://www.w3.org/2000/09/xmldsig#Object">
      <DigestMethod Algorithm="http://www.w3.org/2001/04/xmldsig-more#gostr3411"/>
      <DigestValue>QfBEET4PP7AhqxNadYIj4qi5AC2AFfZ+sFykGR4muY8=</DigestValue>
    </Reference>
  </SignedInfo>
  <SignatureValue>
    Y+Yqamq7OrNdjsu8lhA4h9qygyZ7LPPYJ6YuywfLdmGvbsrIpUwKYCEPnAQzKxFfAEXoMFTQ
    Pv19n5LO7GsbBw==
  </SignatureValue>
  <KeyInfo>
    <X509Data>
      <X509Certificate>
          MIIJQDCCCO+gAwIBAgIRAK9j4HrEDMmA6BHYLGV+luYwCAYGKoUDAgIDMIIBcTEeMBwGCSqG
          SIb3DQEJARYPY2FAc2tia29udHVyLnJ1MRgwFgYFKoUDZAESDTEwMjY2MDU2MDY2MjAxGjAY
          BggqhQMDgQMBARIMMDA2NjYzMDAzMTI3MQswCQYDVQQGEwJSVTEzMDEGA1UECAwqNjYg0KHQ
          stC10YDQtNC70L7QstGB0LrQsNGPINC+0LHQu9Cw0YHRgtGMMSEwHwYDVQQHDBjQldC60LDR
          gtC10YDQuNC90LHRg9GA0LMxLDAqBgNVBAkMI9Cf0YAuINCa0L7RgdC80L7QvdCw0LLRgtC+
          0LIg0LQuIDU2MTAwLgYDVQQLDCfQo9C00L7RgdGC0L7QstC10YDRj9GO0YnQuNC5INGG0LXQ
          vdGC0YAxKTAnBgNVBAoMINCQ0J4gItCf0KQgItCh0JrQkSDQmtC+0L3RgtGD0YAiMSkwJwYD
          VQQDDCDQkNCeICLQn9CkICLQodCa0JEg0JrQvtC90YLRg9GAIjAeFw0xODAzMjEwNzE1MDFa
          Fw0xOTA2MjEwNzI0MDFaMIIBMDE9MDsGA1UEAx40BBQEPgRBBEMENgQ4BD0AIAQUBDwEOARC
          BEAEOAQ5ACAEEgQ4BDoEQgQ+BEAEPgQyBDgERzEXMBUGA1UEBB4OBBQEPgRBBEMENgQ4BD0x
          LTArBgNVBCoeJAQUBDwEOARCBEAEOAQ5ACAEEgQ4BDoEQgQ+BEAEPgQyBDgERzELMAkGA1UE
          BhMCUlUxKzApBgNVBAgeIgAyADIAIAQQBDsEQgQwBDkEQQQ6BDgEOQAgBDoEQAQwBDkxFzAV
          BgNVBAceDgQRBDAEQAQ9BDAEQwQ7MRYwFAYFKoUDZAMSCzA0OTA1OTgyMTg0MRowGAYIKoUD
          A4EDAQESDDIyMjEwMDYzMTk0MDEgMB4GCSqGSIb3DQEJARYRZGRvc3V6aGluQG1haWwucnUw
          YzAcBgYqhQMCAhMwEgYHKoUDAgIkAAYHKoUDAgIeAQNDAARA4pBaj+xz6DuX9VhEFae4bZx/
          LooJtFMDwlHfJVlFynes5kkAHNP7ukz5bRbsCqBlXZSzvvpsaGOKc0G8u1mZCqOCBZswggWX
          MA4GA1UdDwEB/wQEAwIE8DAcBgNVHREEFTATgRFkZG9zdXpoaW5AbWFpbC5ydTATBgNVHSAE
          DDAKMAgGBiqFA2RxATBDBgNVHSUEPDA6BggrBgEFBQcDAgYHKoUDAgIiBgYIKwYBBQUHAwQG
          CCqFAwMFCgIMBgcqhQMDBwgBBggqhQMDBwABDzCCAYYGA1UdIwSCAX0wggF5gBSAcM8+LuR5
          s0SId0kOVUcW8MOt1qGCAVKkggFOMIIBSjEeMBwGCSqGSIb3DQEJARYPZGl0QG1pbnN2eWF6
          LnJ1MQswCQYDVQQGEwJSVTEcMBoGA1UECAwTNzcg0LMuINCc0L7RgdC60LLQsDEVMBMGA1UE
          BwwM0JzQvtGB0LrQstCwMT8wPQYDVQQJDDYxMjUzNzUg0LMuINCc0L7RgdC60LLQsCwg0YPQ
          uy4g0KLQstC10YDRgdC60LDRjywg0LQuIDcxLDAqBgNVBAoMI9Cc0LjQvdC60L7QvNGB0LLR
          j9C30Ywg0KDQvtGB0YHQuNC4MRgwFgYFKoUDZAESDTEwNDc3MDIwMjY3MDExGjAYBggqhQMD
          gQMBARIMMDA3NzEwNDc0Mzc1MUEwPwYDVQQDDDjQk9C+0LvQvtCy0L3QvtC5INGD0LTQvtGB
          0YLQvtCy0LXRgNGP0Y7RidC40Lkg0YbQtdC90YLRgIILAO1zzK4AAAAAAXowHQYDVR0OBBYE
          FMglbgY+eEEGfBFR27wEHcYbb0leMCsGA1UdEAQkMCKADzIwMTgwMzIxMDcxNTAwWoEPMjAx
          OTA2MjEwNzE1MDBaMIIBMwYFKoUDZHAEggEoMIIBJAwrItCa0YDQuNC/0YLQvtCf0YDQviBD
          U1AiICjQstC10YDRgdC40Y8gNC4wKQxTItCj0LTQvtGB0YLQvtCy0LXRgNGP0Y7RidC40Lkg
          0YbQtdC90YLRgCAi0JrRgNC40L/RgtC+0J/RgNC+INCj0KYiINCy0LXRgNGB0LjQuCAyLjAM
          T9Ch0LXRgNGC0LjRhNC40LrQsNGCINGB0L7QvtGC0LLQtdGC0YHRgtCy0LjRjyDihJYg0KHQ
          pC8xMjQtMjg2NCDQvtGCIDIwLjAzLjIwMTYMT9Ch0LXRgNGC0LjRhNC40LrQsNGCINGB0L7Q
          vtGC0LLQtdGC0YHRgtCy0LjRjyDihJYg0KHQpC8xMjgtMjk4MyDQvtGCIDE4LjExLjIwMTYw
          IwYFKoUDZG8EGgwYItCa0YDQuNC/0YLQvtCf0YDQviBDU1AiMHQGA1UdHwRtMGswM6AxoC+G
          LWh0dHA6Ly9jZHAuc2tia29udHVyLnJ1L2NkcC9rb250dXItcS0yMDE3LmNybDA0oDKgMIYu
          aHR0cDovL2NkcDIuc2tia29udHVyLnJ1L2NkcC9rb250dXItcS0yMDE3LmNybDCBzgYIKwYB
          BQUHAQEEgcEwgb4wMwYIKwYBBQUHMAGGJ2h0dHA6Ly9wa2kuc2tia29udHVyLnJ1L29jc3Bx
          Mi9vY3NwLnNyZjBCBggrBgEFBQcwAoY2aHR0cDovL2NkcC5za2Jrb250dXIucnUvY2VydGlm
          aWNhdGVzL2tvbnR1ci1xLTIwMTcuY3J0MEMGCCsGAQUFBzAChjdodHRwOi8vY2RwMi5za2Jr
          b250dXIucnUvY2VydGlmaWNhdGVzL2tvbnR1ci1xLTIwMTcuY3J0MIGTBgcqhQMCAjECBIGH
          MIGEMHQWQmh0dHA6Ly9jYS5za2Jrb250dXIucnUvYWJvdXQvZG9jdW1lbnRzL2NyeXB0b3By
          by1saWNlbnNlLXF1YWxpZmllZAwq0KHQmtCRINCa0L7QvdGC0YPRgCDQuCDQodC10YDRgtGD
          0Lwt0J/RgNC+AwIF4AQM27MXXovK2/wqTv2XMAgGBiqFAwICAwNBAHkjCdyhZS7M0D8j2Jpr
          Jd/kkbo8Ke5Q3YGX4mHKtg7olaB30HkixBJoxRCwfU5yK4m8c3IU+USbKCEP4IdHDag=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U9GhuSSV2ar0f3hAUebt+TiCCQE=</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EQCSzaP4/if6kfmWzj5frT90ADw=</DigestValue>
      </Reference>
      <Reference URI="/word/endnotes.xml?ContentType=application/vnd.openxmlformats-officedocument.wordprocessingml.endnotes+xml">
        <DigestMethod Algorithm="http://www.w3.org/2000/09/xmldsig#sha1"/>
        <DigestValue>dPgm7faFTUMtRTAPScrtsWSzwAE=</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1P2FVU37Zf28JXSmZRhlqOezH6E=</DigestValue>
      </Reference>
      <Reference URI="/word/footer2.xml?ContentType=application/vnd.openxmlformats-officedocument.wordprocessingml.footer+xml">
        <DigestMethod Algorithm="http://www.w3.org/2000/09/xmldsig#sha1"/>
        <DigestValue>1P2FVU37Zf28JXSmZRhlqOezH6E=</DigestValue>
      </Reference>
      <Reference URI="/word/footer3.xml?ContentType=application/vnd.openxmlformats-officedocument.wordprocessingml.footer+xml">
        <DigestMethod Algorithm="http://www.w3.org/2000/09/xmldsig#sha1"/>
        <DigestValue>1P2FVU37Zf28JXSmZRhlqOezH6E=</DigestValue>
      </Reference>
      <Reference URI="/word/footnotes.xml?ContentType=application/vnd.openxmlformats-officedocument.wordprocessingml.footnotes+xml">
        <DigestMethod Algorithm="http://www.w3.org/2000/09/xmldsig#sha1"/>
        <DigestValue>l/zZu45L5JgpizsGOTdKgBuOaxg=</DigestValue>
      </Reference>
      <Reference URI="/word/header1.xml?ContentType=application/vnd.openxmlformats-officedocument.wordprocessingml.header+xml">
        <DigestMethod Algorithm="http://www.w3.org/2000/09/xmldsig#sha1"/>
        <DigestValue>5b4fw2bZMxucsPZZP667ukesX0k=</DigestValue>
      </Reference>
      <Reference URI="/word/header2.xml?ContentType=application/vnd.openxmlformats-officedocument.wordprocessingml.header+xml">
        <DigestMethod Algorithm="http://www.w3.org/2000/09/xmldsig#sha1"/>
        <DigestValue>xphMZO50x1rHLSc2pGHF7lUd52k=</DigestValue>
      </Reference>
      <Reference URI="/word/header3.xml?ContentType=application/vnd.openxmlformats-officedocument.wordprocessingml.header+xml">
        <DigestMethod Algorithm="http://www.w3.org/2000/09/xmldsig#sha1"/>
        <DigestValue>W6JoEgQnb3icqJmBp62D+wdV4LM=</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pM/z8o0jE5HKFyDesRBPWL1EZvw=</DigestValue>
      </Reference>
      <Reference URI="/word/styles.xml?ContentType=application/vnd.openxmlformats-officedocument.wordprocessingml.styles+xml">
        <DigestMethod Algorithm="http://www.w3.org/2000/09/xmldsig#sha1"/>
        <DigestValue>2hTWgYko2d5hEGCin9+Ajs6A9ac=</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wUaJmG3L16mrrhhH/tqMaw1OY+c=</DigestValue>
      </Reference>
    </Manifest>
    <SignatureProperties>
      <SignatureProperty Id="idSignatureTime" Target="#idPackageSignature">
        <mdssi:SignatureTime>
          <mdssi:Format>YYYY-MM-DDThh:mm:ssTZD</mdssi:Format>
          <mdssi:Value>2018-10-29T04:21:04Z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ED28-CA42-E64A-AAAA-5BC75E32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584</Words>
  <Characters>3330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3907</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Тоня</cp:lastModifiedBy>
  <cp:revision>11</cp:revision>
  <dcterms:created xsi:type="dcterms:W3CDTF">2017-09-20T05:39:00Z</dcterms:created>
  <dcterms:modified xsi:type="dcterms:W3CDTF">2018-10-29T03:17:00Z</dcterms:modified>
</cp:coreProperties>
</file>