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55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555D" w:rsidRDefault="00B2555D" w:rsidP="00ED7965">
      <w:pPr>
        <w:ind w:left="142"/>
        <w:rPr>
          <w:rFonts w:ascii="Times New Roman" w:hAnsi="Times New Roman"/>
        </w:rPr>
      </w:pPr>
    </w:p>
    <w:p w:rsidR="00B2555D" w:rsidRDefault="00B2555D" w:rsidP="00ED7965">
      <w:pPr>
        <w:ind w:left="142"/>
        <w:rPr>
          <w:rFonts w:ascii="Times New Roman" w:hAnsi="Times New Roman"/>
        </w:rPr>
      </w:pPr>
    </w:p>
    <w:p w:rsidR="00B2555D" w:rsidRDefault="00B2555D" w:rsidP="00ED7965">
      <w:pPr>
        <w:ind w:left="142"/>
        <w:rPr>
          <w:rFonts w:ascii="Times New Roman" w:hAnsi="Times New Roman"/>
        </w:rPr>
      </w:pPr>
    </w:p>
    <w:p w:rsidR="00B2555D" w:rsidRDefault="00B255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55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55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55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№СТП-2162/1</w:t>
      </w:r>
    </w:p>
    <w:p w:rsidR="00B2555D" w:rsidRDefault="00B255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55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01.10.2017</w:t>
      </w:r>
    </w:p>
    <w:p w:rsidR="00B2555D" w:rsidRDefault="00B255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55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</w:t>
      </w:r>
      <w:r w:rsidR="00FA1BA9">
        <w:rPr>
          <w:rFonts w:ascii="Times New Roman" w:hAnsi="Times New Roman" w:cs="Times New Roman"/>
          <w:sz w:val="24"/>
          <w:szCs w:val="24"/>
        </w:rPr>
        <w:t xml:space="preserve">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555D" w:rsidRDefault="00B255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55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2017-08-03 00:00:00 (время московское) до 2017-10-01 23:59:00 (время московское) по лоту:</w:t>
      </w:r>
    </w:p>
    <w:p w:rsidR="00B2555D" w:rsidRDefault="00B255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55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55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55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555D" w:rsidTr="00BA0078">
        <w:tc>
          <w:tcPr>
            <w:tcW w:w="2996" w:type="dxa"/>
            <w:vAlign w:val="center"/>
          </w:tcPr>
          <w:p w:rsidR="00B2555D" w:rsidRDefault="001B12BC" w:rsidP="000976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2555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Здание нежилого назначения, бокс для ремонта и стоянки автомашин, литер Б, общей площадью 1 204,3 кв.м., кадастровый (или условный) номер 66:39/01:04:06:02:03, адрес: Свердловская область, </w:t>
            </w:r>
            <w:proofErr w:type="spellStart"/>
            <w:r>
              <w:rPr>
                <w:rFonts w:ascii="Times New Roman" w:hAnsi="Times New Roman"/>
              </w:rPr>
              <w:t>г.Ивдель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п.Полуночное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ул.Шахтеров</w:t>
            </w:r>
            <w:proofErr w:type="spellEnd"/>
            <w:r>
              <w:rPr>
                <w:rFonts w:ascii="Times New Roman" w:hAnsi="Times New Roman"/>
              </w:rPr>
              <w:t xml:space="preserve">, в 370 метрах на восток от дом, количество: 1 шт., начальная цена продажи: 1 750 500,00 руб.; 2) Здание нежилого назначения, материальный склад, литер Б1, общей площадью 235,2 кв.м., кадастровый (или условный) номер 66:39/01:04:06:02:04, адрес: Свердловская область, </w:t>
            </w:r>
            <w:proofErr w:type="spellStart"/>
            <w:r>
              <w:rPr>
                <w:rFonts w:ascii="Times New Roman" w:hAnsi="Times New Roman"/>
              </w:rPr>
              <w:t>г.Ивдель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п.Полуночное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ул.Шахтеров</w:t>
            </w:r>
            <w:proofErr w:type="spellEnd"/>
            <w:r>
              <w:rPr>
                <w:rFonts w:ascii="Times New Roman" w:hAnsi="Times New Roman"/>
              </w:rPr>
              <w:t xml:space="preserve">, в 370 метрах на восток от дома № 2, количество: 1 шт., начальная цена продажи: 342 000,00 руб.; 3) Здание нежилого назначения, склад арочное здание, литер Б2, общей площадью 476,1 кв.м., кадастровый (или условный) номер 66:39/01:04:06:02:01, адрес: Свердловская область, </w:t>
            </w:r>
            <w:proofErr w:type="spellStart"/>
            <w:r>
              <w:rPr>
                <w:rFonts w:ascii="Times New Roman" w:hAnsi="Times New Roman"/>
              </w:rPr>
              <w:t>г.Ивдель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п.Полуночное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ул.Шахтеров</w:t>
            </w:r>
            <w:proofErr w:type="spellEnd"/>
            <w:r>
              <w:rPr>
                <w:rFonts w:ascii="Times New Roman" w:hAnsi="Times New Roman"/>
              </w:rPr>
              <w:t xml:space="preserve">, в 370 метрах на восток от дома № 2, количество: 1 шт., начальная цена продажи: 692 100,00 руб.; 4) Цех лесопиления, количество: 1 шт., начальная цена продажи: 1 441 800,00 руб.; 5) Земельный участок. Категория земель: земли населенных пунктов. Разрешенное использование: под материальный склад, склад арочное здание и гаражный бокс. Право аренды. Кадастровый номер 66:43:0401006:0054. Адрес: </w:t>
            </w:r>
            <w:proofErr w:type="gramStart"/>
            <w:r>
              <w:rPr>
                <w:rFonts w:ascii="Times New Roman" w:hAnsi="Times New Roman"/>
              </w:rPr>
              <w:t>участок  находится</w:t>
            </w:r>
            <w:proofErr w:type="gramEnd"/>
            <w:r>
              <w:rPr>
                <w:rFonts w:ascii="Times New Roman" w:hAnsi="Times New Roman"/>
              </w:rPr>
              <w:t xml:space="preserve">  примерно  в  370  метрах  по направлению на восток от ориентира дом,  расположенного за пределами  участка, адрес ориентира: обл. Свердловская, г. Ивдель, п. Полуночное, ул. Шахтеров, дом №2. Площадь 3660 кв.м., количество: 1 шт., начальная цена продажи: 159 300,00 руб.; 6) Земельный участок. </w:t>
            </w:r>
            <w:r>
              <w:rPr>
                <w:rFonts w:ascii="Times New Roman" w:hAnsi="Times New Roman"/>
              </w:rPr>
              <w:lastRenderedPageBreak/>
              <w:t xml:space="preserve">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спец. Назначения. Право аренды. Кадастровый номер 66:43:0301008:2315, адрес: Свердловская область,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пос.Лозьвинский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ул.Нагорная</w:t>
            </w:r>
            <w:proofErr w:type="spellEnd"/>
            <w:r>
              <w:rPr>
                <w:rFonts w:ascii="Times New Roman" w:hAnsi="Times New Roman"/>
              </w:rPr>
              <w:t xml:space="preserve">, участок находится по адресу: Свердловская область, </w:t>
            </w:r>
            <w:proofErr w:type="spellStart"/>
            <w:r>
              <w:rPr>
                <w:rFonts w:ascii="Times New Roman" w:hAnsi="Times New Roman"/>
              </w:rPr>
              <w:t>г.Ивдель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п.Лозьвинский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ул.Нагорная</w:t>
            </w:r>
            <w:proofErr w:type="spellEnd"/>
            <w:r>
              <w:rPr>
                <w:rFonts w:ascii="Times New Roman" w:hAnsi="Times New Roman"/>
              </w:rPr>
              <w:t xml:space="preserve">, участок находится примерно в 800 метрах по направлению на юго-восток от ориентира дом № 2, расположенного за пределами участка, площадь 45000 кв.м., количество: 1 шт., начальная цена продажи: 1 719 000,00 руб. </w:t>
            </w:r>
          </w:p>
        </w:tc>
      </w:tr>
    </w:tbl>
    <w:p w:rsidR="00B2555D" w:rsidRDefault="00B255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55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№СТП-2162/1 по лоту №1 не поступили. </w:t>
      </w:r>
    </w:p>
    <w:p w:rsidR="00B2555D" w:rsidRDefault="00B255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555D" w:rsidRDefault="00B255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55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Дрожащих О.С.</w:t>
      </w:r>
    </w:p>
    <w:p w:rsidR="00B2555D" w:rsidRDefault="00B2555D" w:rsidP="005C56AE">
      <w:pPr>
        <w:rPr>
          <w:rFonts w:ascii="Times New Roman" w:hAnsi="Times New Roman"/>
        </w:rPr>
      </w:pPr>
    </w:p>
    <w:p w:rsidR="00B2555D" w:rsidRDefault="00B255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555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2555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2555D" w:rsidRDefault="00B2555D" w:rsidP="00455D60">
      <w:pPr>
        <w:ind w:left="142"/>
        <w:rPr>
          <w:rFonts w:ascii="Times New Roman" w:hAnsi="Times New Roman"/>
        </w:rPr>
      </w:pPr>
    </w:p>
    <w:p w:rsidR="00B2555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2555D" w:rsidRDefault="00B255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555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2555D" w:rsidRDefault="00B2555D" w:rsidP="00455D60">
      <w:pPr>
        <w:ind w:left="142"/>
        <w:rPr>
          <w:rFonts w:ascii="Times New Roman" w:hAnsi="Times New Roman"/>
        </w:rPr>
      </w:pPr>
    </w:p>
    <w:p w:rsidR="00B2555D" w:rsidRDefault="00B2555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2555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2555D" w:rsidRDefault="00B2555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555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2555D" w:rsidRDefault="00B2555D" w:rsidP="00ED7965">
      <w:pPr>
        <w:ind w:left="142"/>
        <w:rPr>
          <w:rFonts w:ascii="Times New Roman" w:hAnsi="Times New Roman"/>
        </w:rPr>
      </w:pPr>
    </w:p>
    <w:sectPr w:rsidR="00B255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F57" w:rsidRDefault="00685F57" w:rsidP="00ED7965">
      <w:pPr>
        <w:spacing w:after="0" w:line="240" w:lineRule="auto"/>
      </w:pPr>
      <w:r>
        <w:separator/>
      </w:r>
    </w:p>
  </w:endnote>
  <w:endnote w:type="continuationSeparator" w:id="0">
    <w:p w:rsidR="00685F57" w:rsidRDefault="00685F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B255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B255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B255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F57" w:rsidRDefault="00685F57" w:rsidP="00ED7965">
      <w:pPr>
        <w:spacing w:after="0" w:line="240" w:lineRule="auto"/>
      </w:pPr>
      <w:r>
        <w:separator/>
      </w:r>
    </w:p>
  </w:footnote>
  <w:footnote w:type="continuationSeparator" w:id="0">
    <w:p w:rsidR="00685F57" w:rsidRDefault="00685F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857F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857F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5D" w:rsidRDefault="00857F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97643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85F57"/>
    <w:rsid w:val="006A110B"/>
    <w:rsid w:val="006A4F63"/>
    <w:rsid w:val="006B5594"/>
    <w:rsid w:val="006C2C1C"/>
    <w:rsid w:val="006D5405"/>
    <w:rsid w:val="006F07FD"/>
    <w:rsid w:val="007004F8"/>
    <w:rsid w:val="00732325"/>
    <w:rsid w:val="007372DB"/>
    <w:rsid w:val="0074685F"/>
    <w:rsid w:val="00756E6A"/>
    <w:rsid w:val="007A0189"/>
    <w:rsid w:val="007E65E8"/>
    <w:rsid w:val="0080139F"/>
    <w:rsid w:val="00833447"/>
    <w:rsid w:val="0083642A"/>
    <w:rsid w:val="00857FD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555D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1BA9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756C56-BF69-4BBA-B855-754421365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Yq09p3VAI186NNJdbihxosbDhijAXM2Mt9SZNZGBV4w=</DigestValue>
    </Reference>
    <Reference Type="http://www.w3.org/2000/09/xmldsig#Object" URI="#idOfficeObject">
      <DigestMethod Algorithm="urn:ietf:params:xml:ns:cpxmlsec:algorithms:gostr3411"/>
      <DigestValue>QTtt8s+J6rXB8sSEPtI8kuNLRU9Ecpx5Qm11xQ09m2M=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dnL+xeXWLE1f9wdk/rwCodZPbFAiPzpQ32Wppi6YTLI=</DigestValue>
    </Reference>
  </SignedInfo>
  <SignatureValue>NJZjOzFgJnYVjrvn14iO1gfZNWbe7heA3XOLAhSm3NvNMxtzS4t1h+KC/4gpqc5z
qoCvm3NgUEMk5kRVcyQlvA==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xpdpkYYqb5EdbIwYeWYOnLrbIkE=</DigestValue>
      </Reference>
      <Reference URI="/word/endnotes.xml?ContentType=application/vnd.openxmlformats-officedocument.wordprocessingml.endnotes+xml">
        <DigestMethod Algorithm="http://www.w3.org/2000/09/xmldsig#sha1"/>
        <DigestValue>fXHRozTZpKgZQCLQdVtlR7luFDw=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vsaGvtIIQi3y/Oe7vULSMhAB5Yc=</DigestValue>
      </Reference>
      <Reference URI="/word/footer2.xml?ContentType=application/vnd.openxmlformats-officedocument.wordprocessingml.footer+xml">
        <DigestMethod Algorithm="http://www.w3.org/2000/09/xmldsig#sha1"/>
        <DigestValue>vsaGvtIIQi3y/Oe7vULSMhAB5Yc=</DigestValue>
      </Reference>
      <Reference URI="/word/footer3.xml?ContentType=application/vnd.openxmlformats-officedocument.wordprocessingml.footer+xml">
        <DigestMethod Algorithm="http://www.w3.org/2000/09/xmldsig#sha1"/>
        <DigestValue>vsaGvtIIQi3y/Oe7vULSMhAB5Yc=</DigestValue>
      </Reference>
      <Reference URI="/word/footnotes.xml?ContentType=application/vnd.openxmlformats-officedocument.wordprocessingml.footnotes+xml">
        <DigestMethod Algorithm="http://www.w3.org/2000/09/xmldsig#sha1"/>
        <DigestValue>AmuUQG/6PyjM/lK5GbPeL7nTBl8=</DigestValue>
      </Reference>
      <Reference URI="/word/header1.xml?ContentType=application/vnd.openxmlformats-officedocument.wordprocessingml.header+xml">
        <DigestMethod Algorithm="http://www.w3.org/2000/09/xmldsig#sha1"/>
        <DigestValue>mwQYrjNoD5ozMM+bheKNTx5aMRs=</DigestValue>
      </Reference>
      <Reference URI="/word/header2.xml?ContentType=application/vnd.openxmlformats-officedocument.wordprocessingml.header+xml">
        <DigestMethod Algorithm="http://www.w3.org/2000/09/xmldsig#sha1"/>
        <DigestValue>qvN1v+T9C1/USvuGAUB9LmWoTMg=</DigestValue>
      </Reference>
      <Reference URI="/word/header3.xml?ContentType=application/vnd.openxmlformats-officedocument.wordprocessingml.header+xml">
        <DigestMethod Algorithm="http://www.w3.org/2000/09/xmldsig#sha1"/>
        <DigestValue>QLkDhvgLTWo6Yx0EevIpw978OsY=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3ZU+p+TbmWeGtwq+BF5eL0guZSU=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2017-10-02T05:08:35Z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торгов лот № 1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2017-10-02T05:08:35Z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торгов лот № 1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48B90-E7F2-419F-A0C6-6215508B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Олег Дрожащих</cp:lastModifiedBy>
  <cp:revision>2</cp:revision>
  <dcterms:created xsi:type="dcterms:W3CDTF">2017-10-02T04:50:00Z</dcterms:created>
  <dcterms:modified xsi:type="dcterms:W3CDTF">2017-10-02T04:50:00Z</dcterms:modified>
</cp:coreProperties>
</file>